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0F5A" w14:textId="67968C81" w:rsidR="00D54AF6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71D2F">
        <w:t>……</w:t>
      </w:r>
      <w:proofErr w:type="gramStart"/>
      <w:r w:rsidR="00A71D2F">
        <w:t>…….</w:t>
      </w:r>
      <w:proofErr w:type="gramEnd"/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71D2F">
        <w:t>……………..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71D2F">
        <w:rPr>
          <w:spacing w:val="-2"/>
        </w:rPr>
        <w:t>…………..</w:t>
      </w:r>
    </w:p>
    <w:p w14:paraId="74FCB826" w14:textId="77777777" w:rsidR="00D54AF6" w:rsidRDefault="00D54AF6">
      <w:pPr>
        <w:pStyle w:val="Corpsdetexte"/>
        <w:rPr>
          <w:b/>
        </w:rPr>
      </w:pPr>
    </w:p>
    <w:p w14:paraId="1E317C73" w14:textId="39BB06E0" w:rsidR="00D54AF6" w:rsidRDefault="00000000">
      <w:pPr>
        <w:pStyle w:val="Titre"/>
        <w:spacing w:line="480" w:lineRule="auto"/>
        <w:ind w:left="3798" w:right="23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A71D2F">
        <w:t>………………</w:t>
      </w:r>
    </w:p>
    <w:p w14:paraId="6B7FF7F4" w14:textId="77777777" w:rsidR="00D54AF6" w:rsidRDefault="00000000">
      <w:pPr>
        <w:pStyle w:val="Corpsdetexte"/>
        <w:spacing w:before="7"/>
        <w:rPr>
          <w:b/>
          <w:sz w:val="24"/>
        </w:rPr>
      </w:pPr>
      <w:r>
        <w:pict w14:anchorId="360FAEB2">
          <v:group id="docshapegroup1" o:spid="_x0000_s1029" style="position:absolute;margin-left:46.3pt;margin-top:16.2pt;width:511.7pt;height:27.85pt;z-index:-15728640;mso-wrap-distance-left:0;mso-wrap-distance-right:0;mso-position-horizontal-relative:page" coordorigin="926,324" coordsize="10234,557">
            <v:shape id="docshape2" o:spid="_x0000_s1032" style="position:absolute;left:2928;top:324;width:8232;height:557" coordorigin="2928,324" coordsize="8232,557" o:spt="100" adj="0,,0" path="m11146,872r-8208,l2938,603r-10,l2928,872r,9l2938,881r8208,l11146,872xm11146,324r-8208,l2928,324r,10l2928,598r10,l2938,334r8208,l11146,324xm11160,603r-10,l11150,872r,9l11160,881r,-9l11160,603xm11160,324r-10,l11150,334r,264l11160,598r,-264l11160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left:3038;top:378;width:191;height:488" filled="f" stroked="f">
              <v:textbox inset="0,0,0,0">
                <w:txbxContent>
                  <w:p w14:paraId="2C9304A4" w14:textId="77777777" w:rsidR="00D54AF6" w:rsidRDefault="00000000">
                    <w:pPr>
                      <w:spacing w:line="223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  <w:p w14:paraId="1F25E278" w14:textId="77777777" w:rsidR="00D54AF6" w:rsidRDefault="00000000">
                    <w:pPr>
                      <w:spacing w:line="264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</w:txbxContent>
              </v:textbox>
            </v:shape>
            <v:shape id="docshape4" o:spid="_x0000_s1030" type="#_x0000_t202" style="position:absolute;left:931;top:329;width:2002;height:548" filled="f" strokeweight=".48pt">
              <v:textbox inset="0,0,0,0">
                <w:txbxContent>
                  <w:p w14:paraId="0FAD535C" w14:textId="77777777" w:rsidR="00D54AF6" w:rsidRDefault="00000000">
                    <w:pPr>
                      <w:ind w:left="100" w:right="61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PRESENTS : </w:t>
                    </w: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2ADB204">
          <v:group id="docshapegroup5" o:spid="_x0000_s1026" style="position:absolute;margin-left:45.6pt;margin-top:57.5pt;width:511.2pt;height:14.4pt;z-index:-15728128;mso-wrap-distance-left:0;mso-wrap-distance-right:0;mso-position-horizontal-relative:page" coordorigin="912,1150" coordsize="10224,288">
            <v:shape id="docshape6" o:spid="_x0000_s1028" type="#_x0000_t202" style="position:absolute;left:2918;top:1154;width:8213;height:279" fillcolor="#d8d8d8" strokeweight=".48pt">
              <v:textbox style="mso-next-textbox:#docshape6" inset="0,0,0,0">
                <w:txbxContent>
                  <w:p w14:paraId="139F2B39" w14:textId="5C6DBC44" w:rsidR="00D54AF6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Autorisation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d'accueil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pour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 w:rsidR="00A71D2F">
                      <w:rPr>
                        <w:b/>
                        <w:color w:val="000000"/>
                      </w:rPr>
                      <w:t>………………………….</w:t>
                    </w:r>
                  </w:p>
                </w:txbxContent>
              </v:textbox>
            </v:shape>
            <v:shape id="docshape7" o:spid="_x0000_s1027" type="#_x0000_t202" style="position:absolute;left:916;top:1154;width:2002;height:279" fillcolor="#d8d8d8" strokeweight=".48pt">
              <v:textbox style="mso-next-textbox:#docshape7" inset="0,0,0,0">
                <w:txbxContent>
                  <w:p w14:paraId="19667DDC" w14:textId="77777777" w:rsidR="00D54AF6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N°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5843FA" w14:textId="77777777" w:rsidR="00D54AF6" w:rsidRDefault="00D54AF6">
      <w:pPr>
        <w:pStyle w:val="Corpsdetexte"/>
        <w:rPr>
          <w:b/>
          <w:sz w:val="20"/>
        </w:rPr>
      </w:pPr>
    </w:p>
    <w:p w14:paraId="00349CE0" w14:textId="77777777" w:rsidR="00D54AF6" w:rsidRDefault="00D54AF6">
      <w:pPr>
        <w:pStyle w:val="Corpsdetexte"/>
        <w:spacing w:before="5"/>
        <w:rPr>
          <w:b/>
          <w:sz w:val="17"/>
        </w:rPr>
      </w:pPr>
    </w:p>
    <w:p w14:paraId="7D72E2B0" w14:textId="77777777" w:rsidR="00D54AF6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3B6F6550" w14:textId="77777777" w:rsidR="00D54AF6" w:rsidRDefault="00D54AF6">
      <w:pPr>
        <w:pStyle w:val="Corpsdetexte"/>
        <w:spacing w:before="1"/>
      </w:pPr>
    </w:p>
    <w:p w14:paraId="3B8E7B2A" w14:textId="77777777" w:rsidR="00D54AF6" w:rsidRDefault="00000000">
      <w:pPr>
        <w:pStyle w:val="Corpsdetexte"/>
        <w:ind w:left="198"/>
      </w:pPr>
      <w:r>
        <w:t>Vu</w:t>
      </w:r>
      <w:r>
        <w:rPr>
          <w:spacing w:val="-8"/>
        </w:rPr>
        <w:t xml:space="preserve"> </w:t>
      </w:r>
      <w:r>
        <w:t>l'article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§2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décret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juillet</w:t>
      </w:r>
      <w:r>
        <w:rPr>
          <w:spacing w:val="-8"/>
        </w:rPr>
        <w:t xml:space="preserve"> </w:t>
      </w:r>
      <w:r>
        <w:t>2002</w:t>
      </w:r>
      <w:r>
        <w:rPr>
          <w:spacing w:val="-8"/>
        </w:rPr>
        <w:t xml:space="preserve"> </w:t>
      </w:r>
      <w:r>
        <w:t>portant</w:t>
      </w:r>
      <w:r>
        <w:rPr>
          <w:spacing w:val="-8"/>
        </w:rPr>
        <w:t xml:space="preserve"> </w:t>
      </w:r>
      <w:r>
        <w:t>réforme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l'Office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l'Enfance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6417D093" w14:textId="77777777" w:rsidR="00D54AF6" w:rsidRDefault="00D54AF6">
      <w:pPr>
        <w:pStyle w:val="Corpsdetexte"/>
      </w:pPr>
    </w:p>
    <w:p w14:paraId="00A97AD6" w14:textId="455D51FE" w:rsidR="00D54AF6" w:rsidRDefault="00000000">
      <w:pPr>
        <w:pStyle w:val="Corpsdetexte"/>
        <w:ind w:left="198" w:right="536"/>
      </w:pPr>
      <w:r>
        <w:t>Considérant</w:t>
      </w:r>
      <w:r>
        <w:rPr>
          <w:spacing w:val="-2"/>
        </w:rPr>
        <w:t xml:space="preserve"> </w:t>
      </w:r>
      <w:r>
        <w:t>le courrier</w:t>
      </w:r>
      <w:r>
        <w:rPr>
          <w:spacing w:val="-1"/>
        </w:rPr>
        <w:t xml:space="preserve"> </w:t>
      </w:r>
      <w:r>
        <w:t>de l'Office National de la Naissance (ONE) du</w:t>
      </w:r>
      <w:r>
        <w:rPr>
          <w:spacing w:val="-1"/>
        </w:rPr>
        <w:t xml:space="preserve"> </w:t>
      </w:r>
      <w:r w:rsidR="00A71D2F">
        <w:t>………………</w:t>
      </w:r>
      <w:r>
        <w:t>sollicitant</w:t>
      </w:r>
      <w:r>
        <w:rPr>
          <w:spacing w:val="-2"/>
        </w:rPr>
        <w:t xml:space="preserve"> </w:t>
      </w:r>
      <w:r>
        <w:t>l'avis du</w:t>
      </w:r>
      <w:r>
        <w:rPr>
          <w:spacing w:val="-1"/>
        </w:rPr>
        <w:t xml:space="preserve"> </w:t>
      </w:r>
      <w:r>
        <w:t>Collège communal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champ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d'autorisation</w:t>
      </w:r>
      <w:r>
        <w:rPr>
          <w:spacing w:val="-5"/>
        </w:rPr>
        <w:t xml:space="preserve"> </w:t>
      </w:r>
      <w:r>
        <w:t>d'accueil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71D2F">
        <w:rPr>
          <w:spacing w:val="-3"/>
        </w:rPr>
        <w:t>……………………………</w:t>
      </w:r>
      <w:r>
        <w:t xml:space="preserve"> située rue </w:t>
      </w:r>
      <w:r w:rsidR="00A71D2F">
        <w:t>……………………………</w:t>
      </w:r>
      <w:r>
        <w:t>, et dont les responsables sont</w:t>
      </w:r>
      <w:r w:rsidR="00A71D2F">
        <w:t>………………………..</w:t>
      </w:r>
      <w:r>
        <w:t>,</w:t>
      </w:r>
      <w:r w:rsidR="00A71D2F">
        <w:t xml:space="preserve"> fonctions…. </w:t>
      </w:r>
      <w:r>
        <w:t>;</w:t>
      </w:r>
    </w:p>
    <w:p w14:paraId="00DA18A5" w14:textId="77777777" w:rsidR="00D54AF6" w:rsidRDefault="00D54AF6">
      <w:pPr>
        <w:pStyle w:val="Corpsdetexte"/>
        <w:spacing w:before="1"/>
      </w:pPr>
    </w:p>
    <w:p w14:paraId="49F02E8F" w14:textId="6C4DDB53" w:rsidR="00D54AF6" w:rsidRDefault="00000000">
      <w:pPr>
        <w:pStyle w:val="Corpsdetexte"/>
        <w:spacing w:before="1"/>
        <w:ind w:left="198" w:right="536"/>
      </w:pPr>
      <w:r>
        <w:t>Considérant que l'avis du Collège communal doit être rendu dans le mois de la réception de la demande de l'ONE</w:t>
      </w:r>
      <w:r>
        <w:rPr>
          <w:spacing w:val="-4"/>
        </w:rPr>
        <w:t xml:space="preserve"> </w:t>
      </w:r>
      <w:r>
        <w:t>(à</w:t>
      </w:r>
      <w:r>
        <w:rPr>
          <w:spacing w:val="-6"/>
        </w:rPr>
        <w:t xml:space="preserve"> </w:t>
      </w:r>
      <w:r>
        <w:t>savoir</w:t>
      </w:r>
      <w:r>
        <w:rPr>
          <w:spacing w:val="-7"/>
        </w:rPr>
        <w:t xml:space="preserve"> </w:t>
      </w:r>
      <w:r>
        <w:t>avant</w:t>
      </w:r>
      <w:r>
        <w:rPr>
          <w:spacing w:val="-8"/>
        </w:rPr>
        <w:t xml:space="preserve"> </w:t>
      </w:r>
      <w:r>
        <w:t>le</w:t>
      </w:r>
      <w:r w:rsidR="00A71D2F">
        <w:t>………………</w:t>
      </w:r>
      <w:proofErr w:type="gramStart"/>
      <w:r w:rsidR="00A71D2F">
        <w:t>…….</w:t>
      </w:r>
      <w:proofErr w:type="gramEnd"/>
      <w:r w:rsidR="00A71D2F">
        <w:t>.</w:t>
      </w:r>
      <w:r>
        <w:t>),</w:t>
      </w:r>
      <w:r>
        <w:rPr>
          <w:spacing w:val="-4"/>
        </w:rPr>
        <w:t xml:space="preserve"> </w:t>
      </w:r>
      <w:r>
        <w:t>sous</w:t>
      </w:r>
      <w:r>
        <w:rPr>
          <w:spacing w:val="-6"/>
        </w:rPr>
        <w:t xml:space="preserve"> </w:t>
      </w:r>
      <w:r>
        <w:t>peine</w:t>
      </w:r>
      <w:r>
        <w:rPr>
          <w:spacing w:val="-5"/>
        </w:rPr>
        <w:t xml:space="preserve"> </w:t>
      </w:r>
      <w:r>
        <w:t>d'être</w:t>
      </w:r>
      <w:r>
        <w:rPr>
          <w:spacing w:val="-5"/>
        </w:rPr>
        <w:t xml:space="preserve"> </w:t>
      </w:r>
      <w:r>
        <w:t>réputé</w:t>
      </w:r>
      <w:r>
        <w:rPr>
          <w:spacing w:val="-5"/>
        </w:rPr>
        <w:t xml:space="preserve"> </w:t>
      </w:r>
      <w:r>
        <w:t>favorable</w:t>
      </w:r>
      <w:r>
        <w:rPr>
          <w:spacing w:val="-5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demandeurs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l'autorisation</w:t>
      </w:r>
      <w:r>
        <w:rPr>
          <w:spacing w:val="-7"/>
        </w:rPr>
        <w:t xml:space="preserve"> </w:t>
      </w:r>
      <w:r>
        <w:t>;</w:t>
      </w:r>
    </w:p>
    <w:p w14:paraId="1E370744" w14:textId="77777777" w:rsidR="00D54AF6" w:rsidRDefault="00D54AF6">
      <w:pPr>
        <w:pStyle w:val="Corpsdetexte"/>
      </w:pPr>
    </w:p>
    <w:p w14:paraId="401E88BB" w14:textId="54A7192D" w:rsidR="00D54AF6" w:rsidRDefault="00000000">
      <w:pPr>
        <w:pStyle w:val="Corpsdetexte"/>
        <w:ind w:left="198" w:right="536"/>
      </w:pPr>
      <w:r>
        <w:t>Considérant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rapport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"incendie"</w:t>
      </w:r>
      <w:r>
        <w:rPr>
          <w:spacing w:val="-6"/>
        </w:rPr>
        <w:t xml:space="preserve"> </w:t>
      </w:r>
      <w:r>
        <w:t>n'a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encore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dressé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visite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chef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Zone de secours "</w:t>
      </w:r>
      <w:r w:rsidR="00A71D2F">
        <w:t>…………</w:t>
      </w:r>
      <w:r>
        <w:t>" n'est prévue qu'au début du mois d'</w:t>
      </w:r>
      <w:r w:rsidR="00A71D2F">
        <w:t>……………</w:t>
      </w:r>
      <w:r>
        <w:t xml:space="preserve"> prochain ;</w:t>
      </w:r>
    </w:p>
    <w:p w14:paraId="6E703D48" w14:textId="77777777" w:rsidR="00D54AF6" w:rsidRDefault="00D54AF6">
      <w:pPr>
        <w:pStyle w:val="Corpsdetexte"/>
        <w:spacing w:before="1"/>
      </w:pPr>
    </w:p>
    <w:p w14:paraId="62EBDAB5" w14:textId="77777777" w:rsidR="00D54AF6" w:rsidRDefault="00000000">
      <w:pPr>
        <w:pStyle w:val="Corpsdetexte"/>
        <w:ind w:left="198"/>
      </w:pP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l'unanimité</w:t>
      </w:r>
      <w:r>
        <w:rPr>
          <w:spacing w:val="-2"/>
        </w:rPr>
        <w:t xml:space="preserve"> 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DECIDE</w:t>
      </w:r>
    </w:p>
    <w:p w14:paraId="0D322CCC" w14:textId="77777777" w:rsidR="00D54AF6" w:rsidRDefault="00D54AF6">
      <w:pPr>
        <w:pStyle w:val="Corpsdetexte"/>
      </w:pPr>
    </w:p>
    <w:p w14:paraId="58ED35D2" w14:textId="76C8052B" w:rsidR="00D54AF6" w:rsidRDefault="00000000">
      <w:pPr>
        <w:pStyle w:val="Corpsdetexte"/>
        <w:spacing w:before="1"/>
        <w:ind w:left="198" w:right="373"/>
      </w:pPr>
      <w:r>
        <w:rPr>
          <w:b/>
          <w:u w:val="single"/>
        </w:rPr>
        <w:t>Article unique</w:t>
      </w:r>
      <w:r>
        <w:rPr>
          <w:b/>
        </w:rPr>
        <w:t xml:space="preserve"> </w:t>
      </w:r>
      <w:r>
        <w:t xml:space="preserve">- d'émettre un avis favorable sur la demande d'autorisation susmentionnée de </w:t>
      </w:r>
      <w:r w:rsidR="00A71D2F">
        <w:t>………………….</w:t>
      </w:r>
      <w:r>
        <w:rPr>
          <w:spacing w:val="-4"/>
        </w:rPr>
        <w:t xml:space="preserve"> </w:t>
      </w:r>
      <w:proofErr w:type="gramStart"/>
      <w:r>
        <w:t>et</w:t>
      </w:r>
      <w:proofErr w:type="gramEnd"/>
      <w:r>
        <w:rPr>
          <w:spacing w:val="-7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sous</w:t>
      </w:r>
      <w:r>
        <w:rPr>
          <w:spacing w:val="-6"/>
        </w:rPr>
        <w:t xml:space="preserve"> </w:t>
      </w:r>
      <w:r>
        <w:t>réserve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prévues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rapport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prévention "incendie" du chef de la Zone de secours "</w:t>
      </w:r>
      <w:r w:rsidR="00A71D2F">
        <w:t>………………..</w:t>
      </w:r>
      <w:r>
        <w:t>".</w:t>
      </w:r>
    </w:p>
    <w:p w14:paraId="1E32B4AC" w14:textId="24C9F7B1" w:rsidR="00D54AF6" w:rsidRDefault="00A71D2F" w:rsidP="006911E3">
      <w:pPr>
        <w:pStyle w:val="Corpsdetexte"/>
        <w:ind w:right="102"/>
        <w:jc w:val="center"/>
        <w:rPr>
          <w:rFonts w:ascii="Arial"/>
        </w:rPr>
      </w:pPr>
      <w:r w:rsidRPr="00A71D2F">
        <w:lastRenderedPageBreak/>
        <w:drawing>
          <wp:inline distT="0" distB="0" distL="0" distR="0" wp14:anchorId="4EE2A012" wp14:editId="39928E47">
            <wp:extent cx="5207431" cy="55859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431" cy="55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AF6">
      <w:type w:val="continuous"/>
      <w:pgSz w:w="11910" w:h="16840"/>
      <w:pgMar w:top="108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AF6"/>
    <w:rsid w:val="006911E3"/>
    <w:rsid w:val="00A71D2F"/>
    <w:rsid w:val="00D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7C2ED0"/>
  <w15:docId w15:val="{3F91F307-D7D3-4DA2-94D2-915E66F4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30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3</cp:revision>
  <dcterms:created xsi:type="dcterms:W3CDTF">2023-02-01T10:43:00Z</dcterms:created>
  <dcterms:modified xsi:type="dcterms:W3CDTF">2023-02-01T10:46:00Z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Developer Express Inc. DXperience (tm) v17.2.13</vt:lpwstr>
  </property>
</Properties>
</file>