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3DEC46" w14:textId="77777777" w:rsidR="00503DDE" w:rsidRPr="000D5773" w:rsidRDefault="00873461" w:rsidP="00873461">
      <w:pPr>
        <w:jc w:val="center"/>
        <w:rPr>
          <w:rFonts w:ascii="Forte" w:hAnsi="Forte"/>
          <w:color w:val="002060"/>
          <w:sz w:val="132"/>
          <w:szCs w:val="132"/>
          <w:lang w:val="fr-FR"/>
        </w:rPr>
      </w:pPr>
      <w:r w:rsidRPr="000D5773">
        <w:rPr>
          <w:rFonts w:ascii="Forte" w:hAnsi="Forte"/>
          <w:color w:val="002060"/>
          <w:sz w:val="132"/>
          <w:szCs w:val="132"/>
          <w:lang w:val="fr-FR"/>
        </w:rPr>
        <w:t>Kit du Nouveau coordinateur ATL</w:t>
      </w:r>
    </w:p>
    <w:p w14:paraId="449E10A5" w14:textId="77777777" w:rsidR="00873461" w:rsidRPr="00873461" w:rsidRDefault="00873461" w:rsidP="00873461">
      <w:pPr>
        <w:jc w:val="center"/>
        <w:rPr>
          <w:rFonts w:ascii="Cooper Black" w:hAnsi="Cooper Black"/>
          <w:color w:val="002060"/>
          <w:lang w:val="fr-FR"/>
        </w:rPr>
      </w:pPr>
    </w:p>
    <w:p w14:paraId="7EF17443" w14:textId="77777777" w:rsidR="00873461" w:rsidRDefault="00C63924" w:rsidP="00873461">
      <w:pPr>
        <w:jc w:val="center"/>
        <w:rPr>
          <w:rFonts w:ascii="Cooper Black" w:hAnsi="Cooper Black"/>
          <w:color w:val="002060"/>
          <w:sz w:val="120"/>
          <w:szCs w:val="120"/>
          <w:lang w:val="fr-FR"/>
        </w:rPr>
      </w:pPr>
      <w:r w:rsidRPr="00C63924">
        <w:rPr>
          <w:rFonts w:ascii="Cooper Black" w:hAnsi="Cooper Black"/>
          <w:noProof/>
          <w:color w:val="002060"/>
          <w:sz w:val="120"/>
          <w:szCs w:val="120"/>
          <w:lang w:eastAsia="fr-BE"/>
        </w:rPr>
        <w:drawing>
          <wp:inline distT="0" distB="0" distL="0" distR="0" wp14:anchorId="7874BA4E" wp14:editId="311C42C4">
            <wp:extent cx="2657475" cy="4092511"/>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90322" cy="4143095"/>
                    </a:xfrm>
                    <a:prstGeom prst="rect">
                      <a:avLst/>
                    </a:prstGeom>
                  </pic:spPr>
                </pic:pic>
              </a:graphicData>
            </a:graphic>
          </wp:inline>
        </w:drawing>
      </w:r>
    </w:p>
    <w:p w14:paraId="100624E1" w14:textId="77777777" w:rsidR="00873461" w:rsidRDefault="00873461" w:rsidP="00873461">
      <w:pPr>
        <w:jc w:val="both"/>
        <w:rPr>
          <w:rFonts w:ascii="Garamond" w:hAnsi="Garamond"/>
          <w:color w:val="002060"/>
          <w:sz w:val="24"/>
          <w:szCs w:val="24"/>
          <w:lang w:val="fr-FR"/>
        </w:rPr>
      </w:pPr>
    </w:p>
    <w:p w14:paraId="56C18D00" w14:textId="77777777" w:rsidR="00873461" w:rsidRDefault="00C63924" w:rsidP="00C63924">
      <w:pPr>
        <w:rPr>
          <w:lang w:val="fr-FR"/>
        </w:rPr>
      </w:pPr>
      <w:r>
        <w:rPr>
          <w:rFonts w:ascii="Forte" w:hAnsi="Forte"/>
          <w:color w:val="00B050"/>
          <w:sz w:val="96"/>
          <w:szCs w:val="96"/>
          <w:lang w:val="fr-FR"/>
        </w:rPr>
        <w:br w:type="page"/>
      </w:r>
      <w:r w:rsidR="00873461" w:rsidRPr="00873461">
        <w:rPr>
          <w:rFonts w:ascii="Forte" w:hAnsi="Forte"/>
          <w:color w:val="00B050"/>
          <w:sz w:val="96"/>
          <w:szCs w:val="96"/>
          <w:lang w:val="fr-FR"/>
        </w:rPr>
        <w:lastRenderedPageBreak/>
        <w:t>Bienvenue !</w:t>
      </w:r>
      <w:r w:rsidR="00873461">
        <w:rPr>
          <w:lang w:val="fr-FR"/>
        </w:rPr>
        <w:t xml:space="preserve"> </w:t>
      </w:r>
    </w:p>
    <w:p w14:paraId="5A4B1ADB" w14:textId="77777777" w:rsidR="00873461" w:rsidRDefault="00873461" w:rsidP="00873461">
      <w:pPr>
        <w:jc w:val="both"/>
        <w:rPr>
          <w:lang w:val="fr-FR"/>
        </w:rPr>
      </w:pPr>
    </w:p>
    <w:p w14:paraId="0E5225F1" w14:textId="77777777" w:rsidR="00873461" w:rsidRDefault="00873461" w:rsidP="00873461">
      <w:pPr>
        <w:jc w:val="both"/>
        <w:rPr>
          <w:lang w:val="fr-FR"/>
        </w:rPr>
      </w:pPr>
      <w:r>
        <w:rPr>
          <w:lang w:val="fr-FR"/>
        </w:rPr>
        <w:t xml:space="preserve">Félicitations, tu viens de signer ton </w:t>
      </w:r>
      <w:r w:rsidRPr="001B0696">
        <w:rPr>
          <w:color w:val="5B9BD5" w:themeColor="accent1"/>
          <w:lang w:val="fr-FR"/>
        </w:rPr>
        <w:t>contrat de travail</w:t>
      </w:r>
      <w:r>
        <w:rPr>
          <w:lang w:val="fr-FR"/>
        </w:rPr>
        <w:t xml:space="preserve"> en tant que Coordinatrice/Coordinateur ATL !</w:t>
      </w:r>
    </w:p>
    <w:p w14:paraId="008654FD" w14:textId="77777777" w:rsidR="00873461" w:rsidRDefault="00873461" w:rsidP="00873461">
      <w:pPr>
        <w:jc w:val="both"/>
        <w:rPr>
          <w:lang w:val="fr-FR"/>
        </w:rPr>
      </w:pPr>
      <w:r>
        <w:rPr>
          <w:lang w:val="fr-FR"/>
        </w:rPr>
        <w:t xml:space="preserve"> As-tu reçu ton </w:t>
      </w:r>
      <w:r w:rsidRPr="001B0696">
        <w:rPr>
          <w:color w:val="5B9BD5" w:themeColor="accent1"/>
          <w:lang w:val="fr-FR"/>
        </w:rPr>
        <w:t>descriptif de fonctions</w:t>
      </w:r>
      <w:r>
        <w:rPr>
          <w:color w:val="5B9BD5" w:themeColor="accent1"/>
          <w:lang w:val="fr-FR"/>
        </w:rPr>
        <w:t xml:space="preserve"> </w:t>
      </w:r>
      <w:r w:rsidRPr="001B0696">
        <w:rPr>
          <w:lang w:val="fr-FR"/>
        </w:rPr>
        <w:t>établi par l’ONE </w:t>
      </w:r>
      <w:r>
        <w:rPr>
          <w:lang w:val="fr-FR"/>
        </w:rPr>
        <w:t xml:space="preserve">? As-tu été </w:t>
      </w:r>
      <w:proofErr w:type="spellStart"/>
      <w:r>
        <w:rPr>
          <w:lang w:val="fr-FR"/>
        </w:rPr>
        <w:t>engagé-e</w:t>
      </w:r>
      <w:proofErr w:type="spellEnd"/>
      <w:r>
        <w:rPr>
          <w:lang w:val="fr-FR"/>
        </w:rPr>
        <w:t xml:space="preserve"> avec le grade B correspondant à un </w:t>
      </w:r>
      <w:r w:rsidRPr="00E95D13">
        <w:rPr>
          <w:color w:val="5B9BD5" w:themeColor="accent1"/>
          <w:lang w:val="fr-FR"/>
        </w:rPr>
        <w:t xml:space="preserve">bac spécifique </w:t>
      </w:r>
      <w:r>
        <w:rPr>
          <w:lang w:val="fr-FR"/>
        </w:rPr>
        <w:t>sollicité par l’ONE ? Génial !</w:t>
      </w:r>
    </w:p>
    <w:p w14:paraId="3C77177F" w14:textId="77777777" w:rsidR="00873461" w:rsidRDefault="00873461" w:rsidP="00873461">
      <w:pPr>
        <w:jc w:val="both"/>
        <w:rPr>
          <w:lang w:val="fr-FR"/>
        </w:rPr>
      </w:pPr>
      <w:r>
        <w:rPr>
          <w:lang w:val="fr-FR"/>
        </w:rPr>
        <w:t xml:space="preserve">Ci-joint, tu trouveras des outils, un descriptif de la </w:t>
      </w:r>
      <w:r w:rsidRPr="00B857C2">
        <w:rPr>
          <w:color w:val="5B9BD5" w:themeColor="accent1"/>
          <w:lang w:val="fr-FR"/>
        </w:rPr>
        <w:t xml:space="preserve">temporalité </w:t>
      </w:r>
      <w:r>
        <w:rPr>
          <w:lang w:val="fr-FR"/>
        </w:rPr>
        <w:t xml:space="preserve">des </w:t>
      </w:r>
      <w:r w:rsidRPr="00B857C2">
        <w:rPr>
          <w:color w:val="5B9BD5" w:themeColor="accent1"/>
          <w:lang w:val="fr-FR"/>
        </w:rPr>
        <w:t>tâches</w:t>
      </w:r>
      <w:r>
        <w:rPr>
          <w:lang w:val="fr-FR"/>
        </w:rPr>
        <w:t xml:space="preserve"> de la coordination ATL pour t’aider à démarrer ton travail. Attention, ce descriptif est indicatif et est à personnaliser en fonction de ta commune. </w:t>
      </w:r>
    </w:p>
    <w:p w14:paraId="3FCD35B6" w14:textId="77777777" w:rsidR="00873461" w:rsidRDefault="00873461" w:rsidP="00873461">
      <w:pPr>
        <w:jc w:val="both"/>
        <w:rPr>
          <w:lang w:val="fr-FR"/>
        </w:rPr>
      </w:pPr>
      <w:r>
        <w:rPr>
          <w:lang w:val="fr-FR"/>
        </w:rPr>
        <w:t xml:space="preserve">L’objectif de tes pairs est uniquement de t’aider à démarrer ! D’ailleurs, nous t’invitons à prendre contact avec les </w:t>
      </w:r>
      <w:r w:rsidRPr="003D42A5">
        <w:rPr>
          <w:color w:val="5B9BD5" w:themeColor="accent1"/>
          <w:lang w:val="fr-FR"/>
        </w:rPr>
        <w:t>coordinations ATL</w:t>
      </w:r>
      <w:r>
        <w:rPr>
          <w:lang w:val="fr-FR"/>
        </w:rPr>
        <w:t xml:space="preserve"> limitrophes de ta commune afin d’apprendre de leurs expériences et d’établir des liens de suite. En effet, la coordination ATL est esseulée au niveau communal et les partenariats se réalisent entre communes, provinces via notamment des </w:t>
      </w:r>
      <w:r w:rsidRPr="003D42A5">
        <w:rPr>
          <w:color w:val="5B9BD5" w:themeColor="accent1"/>
          <w:lang w:val="fr-FR"/>
        </w:rPr>
        <w:t xml:space="preserve">plateformes provinciales </w:t>
      </w:r>
      <w:r>
        <w:rPr>
          <w:lang w:val="fr-FR"/>
        </w:rPr>
        <w:t xml:space="preserve">ou </w:t>
      </w:r>
      <w:r w:rsidRPr="003D42A5">
        <w:rPr>
          <w:color w:val="5B9BD5" w:themeColor="accent1"/>
          <w:lang w:val="fr-FR"/>
        </w:rPr>
        <w:t>communautaires</w:t>
      </w:r>
      <w:r>
        <w:rPr>
          <w:lang w:val="fr-FR"/>
        </w:rPr>
        <w:t xml:space="preserve">. Te voilà </w:t>
      </w:r>
      <w:proofErr w:type="spellStart"/>
      <w:r>
        <w:rPr>
          <w:lang w:val="fr-FR"/>
        </w:rPr>
        <w:t>prévenu-e</w:t>
      </w:r>
      <w:proofErr w:type="spellEnd"/>
      <w:r>
        <w:rPr>
          <w:lang w:val="fr-FR"/>
        </w:rPr>
        <w:t xml:space="preserve">… Il ne faut pas rester </w:t>
      </w:r>
      <w:proofErr w:type="spellStart"/>
      <w:r>
        <w:rPr>
          <w:lang w:val="fr-FR"/>
        </w:rPr>
        <w:t>seul-e</w:t>
      </w:r>
      <w:proofErr w:type="spellEnd"/>
      <w:r>
        <w:rPr>
          <w:lang w:val="fr-FR"/>
        </w:rPr>
        <w:t> !</w:t>
      </w:r>
    </w:p>
    <w:p w14:paraId="3E924C80" w14:textId="77777777" w:rsidR="00873461" w:rsidRDefault="00873461" w:rsidP="00873461">
      <w:pPr>
        <w:jc w:val="both"/>
        <w:rPr>
          <w:lang w:val="fr-FR"/>
        </w:rPr>
      </w:pPr>
      <w:r>
        <w:rPr>
          <w:lang w:val="fr-FR"/>
        </w:rPr>
        <w:t>Concrètement, notre métier est diversifié ! Mais certaines</w:t>
      </w:r>
      <w:r w:rsidRPr="004D132C">
        <w:rPr>
          <w:color w:val="5B9BD5" w:themeColor="accent1"/>
          <w:lang w:val="fr-FR"/>
        </w:rPr>
        <w:t xml:space="preserve"> </w:t>
      </w:r>
      <w:r w:rsidRPr="00552B84">
        <w:rPr>
          <w:lang w:val="fr-FR"/>
        </w:rPr>
        <w:t xml:space="preserve">tâches </w:t>
      </w:r>
      <w:r>
        <w:rPr>
          <w:lang w:val="fr-FR"/>
        </w:rPr>
        <w:t xml:space="preserve">sont obligatoires et se répètent dans le temps. Il est donc primordial que tu développes un </w:t>
      </w:r>
      <w:r w:rsidRPr="00765E2B">
        <w:rPr>
          <w:color w:val="5B9BD5" w:themeColor="accent1"/>
          <w:lang w:val="fr-FR"/>
        </w:rPr>
        <w:t xml:space="preserve">calendrier ATL </w:t>
      </w:r>
      <w:r>
        <w:rPr>
          <w:lang w:val="fr-FR"/>
        </w:rPr>
        <w:t xml:space="preserve">de ta commune afin de ne pas être </w:t>
      </w:r>
      <w:proofErr w:type="spellStart"/>
      <w:r>
        <w:rPr>
          <w:lang w:val="fr-FR"/>
        </w:rPr>
        <w:t>débordé-e</w:t>
      </w:r>
      <w:proofErr w:type="spellEnd"/>
      <w:r>
        <w:rPr>
          <w:lang w:val="fr-FR"/>
        </w:rPr>
        <w:t xml:space="preserve"> rapidement. N’hésite pas à solliciter ton </w:t>
      </w:r>
      <w:proofErr w:type="spellStart"/>
      <w:r>
        <w:rPr>
          <w:lang w:val="fr-FR"/>
        </w:rPr>
        <w:t>échevin-e</w:t>
      </w:r>
      <w:proofErr w:type="spellEnd"/>
      <w:r>
        <w:rPr>
          <w:lang w:val="fr-FR"/>
        </w:rPr>
        <w:t xml:space="preserve"> afin d’établir celui-ci ensemble et de planifier la collaboration avec tout le secteur ATL.</w:t>
      </w:r>
    </w:p>
    <w:p w14:paraId="0D8DABFC" w14:textId="77777777" w:rsidR="00873461" w:rsidRDefault="00873461" w:rsidP="00873461">
      <w:pPr>
        <w:jc w:val="both"/>
        <w:rPr>
          <w:lang w:val="fr-FR"/>
        </w:rPr>
      </w:pPr>
      <w:r>
        <w:rPr>
          <w:lang w:val="fr-FR"/>
        </w:rPr>
        <w:t xml:space="preserve">Ah oui, tu l’as compris ? Notre job consiste à rencontrer, planifier, organiser des réunions, publier l’information au secteur et aux parents, … pour mettre en œuvre un accueil des enfants de 2.5 à 15 ans de </w:t>
      </w:r>
      <w:r w:rsidRPr="00E01C64">
        <w:rPr>
          <w:color w:val="5B9BD5" w:themeColor="accent1"/>
          <w:lang w:val="fr-FR"/>
        </w:rPr>
        <w:t>qualité</w:t>
      </w:r>
      <w:r>
        <w:rPr>
          <w:lang w:val="fr-FR"/>
        </w:rPr>
        <w:t>. No stress ! C’est un travail de longue haleine qui se réalise sur la durée et des relations de confiance. Pas à pas, les collègues seront là pour aider… Mais revenons à la temporalité !</w:t>
      </w:r>
    </w:p>
    <w:p w14:paraId="0F0BA217" w14:textId="77777777" w:rsidR="000D5773" w:rsidRDefault="00873461" w:rsidP="00873461">
      <w:pPr>
        <w:jc w:val="both"/>
        <w:rPr>
          <w:lang w:val="fr-FR"/>
        </w:rPr>
      </w:pPr>
      <w:r>
        <w:rPr>
          <w:lang w:val="fr-FR"/>
        </w:rPr>
        <w:t xml:space="preserve">Le Décret ATL a des exigences a minima qui sont : </w:t>
      </w:r>
    </w:p>
    <w:p w14:paraId="4C560108" w14:textId="77777777" w:rsidR="00873461" w:rsidRPr="000D5773" w:rsidRDefault="000D5773" w:rsidP="000D5773">
      <w:pPr>
        <w:pStyle w:val="Paragraphedeliste"/>
        <w:numPr>
          <w:ilvl w:val="0"/>
          <w:numId w:val="2"/>
        </w:numPr>
        <w:jc w:val="both"/>
        <w:rPr>
          <w:lang w:val="fr-FR"/>
        </w:rPr>
      </w:pPr>
      <w:r>
        <w:rPr>
          <w:lang w:val="fr-FR"/>
        </w:rPr>
        <w:t>D</w:t>
      </w:r>
      <w:r w:rsidR="00873461" w:rsidRPr="000D5773">
        <w:rPr>
          <w:lang w:val="fr-FR"/>
        </w:rPr>
        <w:t>iffusion des informations auprès du public (entre 3 et 6 semaines avant</w:t>
      </w:r>
      <w:r>
        <w:rPr>
          <w:lang w:val="fr-FR"/>
        </w:rPr>
        <w:t xml:space="preserve"> </w:t>
      </w:r>
      <w:r w:rsidR="00873461" w:rsidRPr="000D5773">
        <w:rPr>
          <w:lang w:val="fr-FR"/>
        </w:rPr>
        <w:t xml:space="preserve">ouverture des inscriptions, infos avant chaque période de stage, </w:t>
      </w:r>
    </w:p>
    <w:p w14:paraId="1A725DFC" w14:textId="77777777" w:rsidR="00873461" w:rsidRPr="000D5773" w:rsidRDefault="000D5773" w:rsidP="000D5773">
      <w:pPr>
        <w:pStyle w:val="Paragraphedeliste"/>
        <w:numPr>
          <w:ilvl w:val="0"/>
          <w:numId w:val="2"/>
        </w:numPr>
        <w:jc w:val="both"/>
        <w:rPr>
          <w:lang w:val="fr-FR"/>
        </w:rPr>
      </w:pPr>
      <w:r>
        <w:rPr>
          <w:lang w:val="fr-FR"/>
        </w:rPr>
        <w:t>M</w:t>
      </w:r>
      <w:r w:rsidR="00873461" w:rsidRPr="000D5773">
        <w:rPr>
          <w:lang w:val="fr-FR"/>
        </w:rPr>
        <w:t>in</w:t>
      </w:r>
      <w:r>
        <w:rPr>
          <w:lang w:val="fr-FR"/>
        </w:rPr>
        <w:t>imum</w:t>
      </w:r>
      <w:r w:rsidR="00873461" w:rsidRPr="000D5773">
        <w:rPr>
          <w:lang w:val="fr-FR"/>
        </w:rPr>
        <w:t xml:space="preserve"> </w:t>
      </w:r>
      <w:r>
        <w:rPr>
          <w:lang w:val="fr-FR"/>
        </w:rPr>
        <w:t>deux</w:t>
      </w:r>
      <w:r w:rsidR="00873461" w:rsidRPr="000D5773">
        <w:rPr>
          <w:lang w:val="fr-FR"/>
        </w:rPr>
        <w:t xml:space="preserve"> CCA / an</w:t>
      </w:r>
    </w:p>
    <w:p w14:paraId="308C4A5D" w14:textId="77777777" w:rsidR="00873461" w:rsidRPr="000D5773" w:rsidRDefault="000D5773" w:rsidP="000D5773">
      <w:pPr>
        <w:pStyle w:val="Paragraphedeliste"/>
        <w:numPr>
          <w:ilvl w:val="0"/>
          <w:numId w:val="2"/>
        </w:numPr>
        <w:jc w:val="both"/>
        <w:rPr>
          <w:lang w:val="fr-FR"/>
        </w:rPr>
      </w:pPr>
      <w:r>
        <w:rPr>
          <w:lang w:val="fr-FR"/>
        </w:rPr>
        <w:t xml:space="preserve">Un programme </w:t>
      </w:r>
      <w:r w:rsidR="00873461" w:rsidRPr="000D5773">
        <w:rPr>
          <w:lang w:val="fr-FR"/>
        </w:rPr>
        <w:t>CLE tous les 5 ans dont 1 an minimum pour</w:t>
      </w:r>
      <w:r>
        <w:rPr>
          <w:lang w:val="fr-FR"/>
        </w:rPr>
        <w:t xml:space="preserve"> établir l’</w:t>
      </w:r>
      <w:r w:rsidR="00873461" w:rsidRPr="000D5773">
        <w:rPr>
          <w:lang w:val="fr-FR"/>
        </w:rPr>
        <w:t xml:space="preserve">état des lieux et </w:t>
      </w:r>
      <w:r>
        <w:rPr>
          <w:lang w:val="fr-FR"/>
        </w:rPr>
        <w:t xml:space="preserve">l’analyse des besoins ainsi que </w:t>
      </w:r>
      <w:r w:rsidR="00873461" w:rsidRPr="000D5773">
        <w:rPr>
          <w:lang w:val="fr-FR"/>
        </w:rPr>
        <w:t xml:space="preserve">la rédaction des objectifs du programme CLE. </w:t>
      </w:r>
    </w:p>
    <w:p w14:paraId="110DA602" w14:textId="77777777" w:rsidR="00873461" w:rsidRPr="000D5773" w:rsidRDefault="000D5773" w:rsidP="000D5773">
      <w:pPr>
        <w:pStyle w:val="Paragraphedeliste"/>
        <w:numPr>
          <w:ilvl w:val="0"/>
          <w:numId w:val="2"/>
        </w:numPr>
        <w:jc w:val="both"/>
        <w:rPr>
          <w:lang w:val="fr-FR"/>
        </w:rPr>
      </w:pPr>
      <w:r>
        <w:rPr>
          <w:lang w:val="fr-FR"/>
        </w:rPr>
        <w:t xml:space="preserve">Définir et mettre en œuvre son plan d’action et un </w:t>
      </w:r>
      <w:r w:rsidR="00873461" w:rsidRPr="000D5773">
        <w:rPr>
          <w:lang w:val="fr-FR"/>
        </w:rPr>
        <w:t>rapport d’</w:t>
      </w:r>
      <w:r w:rsidRPr="000D5773">
        <w:rPr>
          <w:lang w:val="fr-FR"/>
        </w:rPr>
        <w:t>activité</w:t>
      </w:r>
    </w:p>
    <w:p w14:paraId="53A6547F" w14:textId="77777777" w:rsidR="00873461" w:rsidRPr="000D5773" w:rsidRDefault="000D5773" w:rsidP="000D5773">
      <w:pPr>
        <w:pStyle w:val="Paragraphedeliste"/>
        <w:numPr>
          <w:ilvl w:val="0"/>
          <w:numId w:val="2"/>
        </w:numPr>
        <w:jc w:val="both"/>
        <w:rPr>
          <w:lang w:val="fr-FR"/>
        </w:rPr>
      </w:pPr>
      <w:r>
        <w:rPr>
          <w:lang w:val="fr-FR"/>
        </w:rPr>
        <w:t>Prévoir son plan de formation et prendre connaissance du catalogue (fin août) pour s’inscrire en septembre</w:t>
      </w:r>
      <w:r w:rsidR="00873461" w:rsidRPr="000D5773">
        <w:rPr>
          <w:lang w:val="fr-FR"/>
        </w:rPr>
        <w:t xml:space="preserve">. </w:t>
      </w:r>
    </w:p>
    <w:p w14:paraId="2F0467B3" w14:textId="77777777" w:rsidR="00873461" w:rsidRPr="000D5773" w:rsidRDefault="00873461" w:rsidP="000D5773">
      <w:pPr>
        <w:pStyle w:val="Paragraphedeliste"/>
        <w:numPr>
          <w:ilvl w:val="0"/>
          <w:numId w:val="2"/>
        </w:numPr>
        <w:jc w:val="both"/>
        <w:rPr>
          <w:lang w:val="fr-FR"/>
        </w:rPr>
      </w:pPr>
      <w:r w:rsidRPr="000D5773">
        <w:rPr>
          <w:lang w:val="fr-FR"/>
        </w:rPr>
        <w:t xml:space="preserve">Connaitre les opérateurs et </w:t>
      </w:r>
      <w:r w:rsidR="000D5773">
        <w:rPr>
          <w:lang w:val="fr-FR"/>
        </w:rPr>
        <w:t>les propositions d’accueil de l’enfant au sein de sa commune</w:t>
      </w:r>
    </w:p>
    <w:p w14:paraId="570B1684" w14:textId="77777777" w:rsidR="00873461" w:rsidRDefault="00873461" w:rsidP="00873461">
      <w:pPr>
        <w:jc w:val="both"/>
        <w:rPr>
          <w:lang w:val="fr-FR"/>
        </w:rPr>
      </w:pPr>
      <w:r>
        <w:rPr>
          <w:lang w:val="fr-FR"/>
        </w:rPr>
        <w:t xml:space="preserve">Tu veux un </w:t>
      </w:r>
      <w:r w:rsidRPr="00E01C64">
        <w:rPr>
          <w:color w:val="5B9BD5" w:themeColor="accent1"/>
          <w:lang w:val="fr-FR"/>
        </w:rPr>
        <w:t>exemple concret </w:t>
      </w:r>
      <w:r>
        <w:rPr>
          <w:lang w:val="fr-FR"/>
        </w:rPr>
        <w:t xml:space="preserve">? Voici une </w:t>
      </w:r>
      <w:r w:rsidRPr="00552B84">
        <w:rPr>
          <w:color w:val="5B9BD5" w:themeColor="accent1"/>
          <w:lang w:val="fr-FR"/>
        </w:rPr>
        <w:t xml:space="preserve">répartition des tâches </w:t>
      </w:r>
      <w:r>
        <w:rPr>
          <w:lang w:val="fr-FR"/>
        </w:rPr>
        <w:t>d’une commune.</w:t>
      </w:r>
    </w:p>
    <w:p w14:paraId="5F6BB3A6" w14:textId="77777777" w:rsidR="00873461" w:rsidRDefault="00873461" w:rsidP="00873461">
      <w:pPr>
        <w:jc w:val="both"/>
        <w:rPr>
          <w:lang w:val="fr-FR"/>
        </w:rPr>
      </w:pPr>
    </w:p>
    <w:p w14:paraId="41D7BE26" w14:textId="77777777" w:rsidR="000D5773" w:rsidRDefault="000D5773" w:rsidP="00873461">
      <w:pPr>
        <w:jc w:val="both"/>
        <w:rPr>
          <w:lang w:val="fr-FR"/>
        </w:rPr>
      </w:pPr>
    </w:p>
    <w:p w14:paraId="0CA67F4A" w14:textId="77777777" w:rsidR="000D5773" w:rsidRDefault="000D5773" w:rsidP="00873461">
      <w:pPr>
        <w:jc w:val="both"/>
        <w:rPr>
          <w:lang w:val="fr-FR"/>
        </w:rPr>
      </w:pPr>
    </w:p>
    <w:p w14:paraId="6A6DF84C" w14:textId="77777777" w:rsidR="00873461" w:rsidRDefault="00873461" w:rsidP="00873461">
      <w:pPr>
        <w:jc w:val="both"/>
        <w:rPr>
          <w:lang w:val="fr-FR"/>
        </w:rPr>
      </w:pPr>
      <w:proofErr w:type="spellStart"/>
      <w:proofErr w:type="gramStart"/>
      <w:r>
        <w:rPr>
          <w:lang w:val="fr-FR"/>
        </w:rPr>
        <w:lastRenderedPageBreak/>
        <w:t>Et</w:t>
      </w:r>
      <w:proofErr w:type="spellEnd"/>
      <w:proofErr w:type="gramEnd"/>
      <w:r>
        <w:rPr>
          <w:lang w:val="fr-FR"/>
        </w:rPr>
        <w:t xml:space="preserve"> bien oui ! Tu l’as compris ! En plus des tâches a minima du Décret, il y a un ensemble de </w:t>
      </w:r>
      <w:r w:rsidRPr="0003556E">
        <w:rPr>
          <w:color w:val="5B9BD5" w:themeColor="accent1"/>
          <w:lang w:val="fr-FR"/>
        </w:rPr>
        <w:t>tâches</w:t>
      </w:r>
      <w:r>
        <w:rPr>
          <w:lang w:val="fr-FR"/>
        </w:rPr>
        <w:t xml:space="preserve"> à réaliser vis-à-vis de la commune (1), des parents (2), des opérateurs d’accueil (3) et des enfants (4) bien sûr ! </w:t>
      </w:r>
    </w:p>
    <w:p w14:paraId="17DB6137" w14:textId="77777777" w:rsidR="000D5773" w:rsidRDefault="000D5773" w:rsidP="00873461">
      <w:pPr>
        <w:jc w:val="both"/>
        <w:rPr>
          <w:lang w:val="fr-FR"/>
        </w:rPr>
      </w:pPr>
    </w:p>
    <w:p w14:paraId="562D3A25" w14:textId="77777777" w:rsidR="00873461" w:rsidRDefault="00873461" w:rsidP="00873461">
      <w:pPr>
        <w:jc w:val="both"/>
        <w:rPr>
          <w:lang w:val="fr-FR"/>
        </w:rPr>
      </w:pPr>
      <w:proofErr w:type="spellStart"/>
      <w:r>
        <w:rPr>
          <w:lang w:val="fr-FR"/>
        </w:rPr>
        <w:t>Wouah-wouah</w:t>
      </w:r>
      <w:proofErr w:type="spellEnd"/>
      <w:r>
        <w:rPr>
          <w:lang w:val="fr-FR"/>
        </w:rPr>
        <w:t>, pas de stress, tu ne sauras pas tout faire la première année ! Tu vas devoir prioriser les tâches obligatoires, les tâches sollicitées par l’</w:t>
      </w:r>
      <w:proofErr w:type="spellStart"/>
      <w:r>
        <w:rPr>
          <w:lang w:val="fr-FR"/>
        </w:rPr>
        <w:t>échevin-e</w:t>
      </w:r>
      <w:proofErr w:type="spellEnd"/>
      <w:r>
        <w:rPr>
          <w:lang w:val="fr-FR"/>
        </w:rPr>
        <w:t xml:space="preserve"> et/ou la CCA, … Tu vas devenir le roi / reine des « to do liste » </w:t>
      </w:r>
      <w:r w:rsidRPr="008D3ADE">
        <w:rPr>
          <mc:AlternateContent>
            <mc:Choice Requires="w16se"/>
            <mc:Fallback>
              <w:rFonts w:ascii="Segoe UI Emoji" w:eastAsia="Segoe UI Emoji" w:hAnsi="Segoe UI Emoji" w:cs="Segoe UI Emoji"/>
            </mc:Fallback>
          </mc:AlternateContent>
          <w:lang w:val="fr-FR"/>
        </w:rPr>
        <mc:AlternateContent>
          <mc:Choice Requires="w16se">
            <w16se:symEx w16se:font="Segoe UI Emoji" w16se:char="1F60A"/>
          </mc:Choice>
          <mc:Fallback>
            <w:t>😊</w:t>
          </mc:Fallback>
        </mc:AlternateContent>
      </w:r>
      <w:r>
        <w:rPr>
          <w:lang w:val="fr-FR"/>
        </w:rPr>
        <w:t>Bref, les collègues ATL ont identifié les tâches possibles ATL. Attention, nous te rappelons que c’est un exemple à personnaliser dans ta commune en concertation avec ton secteur :</w:t>
      </w:r>
    </w:p>
    <w:p w14:paraId="201C7C01" w14:textId="77777777" w:rsidR="000D5773" w:rsidRDefault="000D5773" w:rsidP="000D5773">
      <w:pPr>
        <w:pStyle w:val="Paragraphedeliste"/>
        <w:jc w:val="both"/>
        <w:rPr>
          <w:lang w:val="fr-FR"/>
        </w:rPr>
      </w:pPr>
    </w:p>
    <w:p w14:paraId="7FCDEEAD" w14:textId="77777777" w:rsidR="00873461" w:rsidRPr="000D5773" w:rsidRDefault="00873461" w:rsidP="00873461">
      <w:pPr>
        <w:pStyle w:val="Paragraphedeliste"/>
        <w:numPr>
          <w:ilvl w:val="0"/>
          <w:numId w:val="1"/>
        </w:numPr>
        <w:jc w:val="both"/>
        <w:rPr>
          <w:b/>
          <w:i/>
          <w:color w:val="FF0000"/>
          <w:lang w:val="fr-FR"/>
        </w:rPr>
      </w:pPr>
      <w:r w:rsidRPr="000D5773">
        <w:rPr>
          <w:b/>
          <w:i/>
          <w:color w:val="FF0000"/>
          <w:lang w:val="fr-FR"/>
        </w:rPr>
        <w:t>La commune</w:t>
      </w:r>
    </w:p>
    <w:p w14:paraId="1A4A6B85" w14:textId="77777777" w:rsidR="00873461" w:rsidRDefault="00873461" w:rsidP="00873461">
      <w:pPr>
        <w:ind w:left="360"/>
        <w:jc w:val="both"/>
        <w:rPr>
          <w:lang w:val="fr-FR"/>
        </w:rPr>
      </w:pPr>
      <w:r>
        <w:rPr>
          <w:lang w:val="fr-FR"/>
        </w:rPr>
        <w:t xml:space="preserve">Ton pouvoir organisateur est une commune ou une </w:t>
      </w:r>
      <w:proofErr w:type="spellStart"/>
      <w:r>
        <w:rPr>
          <w:lang w:val="fr-FR"/>
        </w:rPr>
        <w:t>asbl</w:t>
      </w:r>
      <w:proofErr w:type="spellEnd"/>
      <w:r>
        <w:rPr>
          <w:lang w:val="fr-FR"/>
        </w:rPr>
        <w:t xml:space="preserve"> sur un territoire de la commune. Tes collègues ou collaborateurs émanent donc de la commune. Pour fonctionner avec celle-ci, il faut connaître quelques trucs et astuces :</w:t>
      </w:r>
    </w:p>
    <w:p w14:paraId="340B8CC8" w14:textId="77777777" w:rsidR="00873461" w:rsidRDefault="00873461" w:rsidP="00873461">
      <w:pPr>
        <w:pStyle w:val="Paragraphedeliste"/>
        <w:numPr>
          <w:ilvl w:val="1"/>
          <w:numId w:val="1"/>
        </w:numPr>
        <w:jc w:val="both"/>
        <w:rPr>
          <w:lang w:val="fr-FR"/>
        </w:rPr>
      </w:pPr>
      <w:r>
        <w:rPr>
          <w:lang w:val="fr-FR"/>
        </w:rPr>
        <w:t xml:space="preserve">Comment fait-on passer une décision, un choix du service ? Ça dépend du contenu ! Certaines décisions émanent des </w:t>
      </w:r>
      <w:r w:rsidRPr="000E7D83">
        <w:rPr>
          <w:color w:val="5B9BD5" w:themeColor="accent1"/>
          <w:lang w:val="fr-FR"/>
        </w:rPr>
        <w:t>délibérations</w:t>
      </w:r>
      <w:r>
        <w:rPr>
          <w:lang w:val="fr-FR"/>
        </w:rPr>
        <w:t xml:space="preserve"> du Collège communal qui se déroule une fois par semaine et d’autres du Conseil communal qui se réunit une fois par mois. Nous t’invitons à consulter ton supérieur hiérarchique (N+1)</w:t>
      </w:r>
    </w:p>
    <w:p w14:paraId="3A24A8BA" w14:textId="77777777" w:rsidR="00873461" w:rsidRDefault="00873461" w:rsidP="00873461">
      <w:pPr>
        <w:pStyle w:val="Paragraphedeliste"/>
        <w:ind w:left="1440"/>
        <w:jc w:val="both"/>
        <w:rPr>
          <w:lang w:val="fr-FR"/>
        </w:rPr>
      </w:pPr>
    </w:p>
    <w:p w14:paraId="2B69B9C5" w14:textId="77777777" w:rsidR="00873461" w:rsidRDefault="00873461" w:rsidP="00873461">
      <w:pPr>
        <w:pStyle w:val="Paragraphedeliste"/>
        <w:numPr>
          <w:ilvl w:val="1"/>
          <w:numId w:val="1"/>
        </w:numPr>
        <w:jc w:val="both"/>
        <w:rPr>
          <w:lang w:val="fr-FR"/>
        </w:rPr>
      </w:pPr>
      <w:r>
        <w:rPr>
          <w:lang w:val="fr-FR"/>
        </w:rPr>
        <w:t xml:space="preserve">Comment obtient-on un budget de la commune ? Il faut le prévoir en août-septembre de l’année qui précède ton action </w:t>
      </w:r>
      <w:proofErr w:type="gramStart"/>
      <w:r>
        <w:rPr>
          <w:lang w:val="fr-FR"/>
        </w:rPr>
        <w:t>ou</w:t>
      </w:r>
      <w:proofErr w:type="gramEnd"/>
      <w:r>
        <w:rPr>
          <w:lang w:val="fr-FR"/>
        </w:rPr>
        <w:t xml:space="preserve"> l’insérer dans une modification budgétaire qui rectifie le budget initial 3 à 4 fois maximum par an. </w:t>
      </w:r>
      <w:r w:rsidRPr="006A5BEA">
        <w:rPr>
          <w:color w:val="5B9BD5" w:themeColor="accent1"/>
          <w:lang w:val="fr-FR"/>
        </w:rPr>
        <w:t xml:space="preserve">L’agenda du budget communal et des modifications budgétaires </w:t>
      </w:r>
      <w:r>
        <w:rPr>
          <w:lang w:val="fr-FR"/>
        </w:rPr>
        <w:t>est très codifié. N’hésite pas à faire appel à des collègues expérimentés !</w:t>
      </w:r>
    </w:p>
    <w:p w14:paraId="12087803" w14:textId="77777777" w:rsidR="00873461" w:rsidRPr="006A5BEA" w:rsidRDefault="00873461" w:rsidP="00873461">
      <w:pPr>
        <w:pStyle w:val="Paragraphedeliste"/>
        <w:rPr>
          <w:lang w:val="fr-FR"/>
        </w:rPr>
      </w:pPr>
    </w:p>
    <w:p w14:paraId="69F0BC77" w14:textId="77777777" w:rsidR="00873461" w:rsidRDefault="00873461" w:rsidP="00873461">
      <w:pPr>
        <w:pStyle w:val="Paragraphedeliste"/>
        <w:numPr>
          <w:ilvl w:val="1"/>
          <w:numId w:val="1"/>
        </w:numPr>
        <w:jc w:val="both"/>
        <w:rPr>
          <w:lang w:val="fr-FR"/>
        </w:rPr>
      </w:pPr>
      <w:r>
        <w:rPr>
          <w:lang w:val="fr-FR"/>
        </w:rPr>
        <w:t xml:space="preserve">C’est ton </w:t>
      </w:r>
      <w:proofErr w:type="spellStart"/>
      <w:r>
        <w:rPr>
          <w:lang w:val="fr-FR"/>
        </w:rPr>
        <w:t>échevin-e</w:t>
      </w:r>
      <w:proofErr w:type="spellEnd"/>
      <w:r>
        <w:rPr>
          <w:lang w:val="fr-FR"/>
        </w:rPr>
        <w:t xml:space="preserve"> qui représente ton secteur au sein du Collège communal ! L’informer, le travail en duo sera essentiel à la tenue de tes objectifs. Tu l’as compris, il ou elle est ta porte d’entrée au Collège communal.</w:t>
      </w:r>
    </w:p>
    <w:p w14:paraId="537B15F8" w14:textId="77777777" w:rsidR="00873461" w:rsidRPr="00163687" w:rsidRDefault="00873461" w:rsidP="00873461">
      <w:pPr>
        <w:pStyle w:val="Paragraphedeliste"/>
        <w:rPr>
          <w:lang w:val="fr-FR"/>
        </w:rPr>
      </w:pPr>
    </w:p>
    <w:p w14:paraId="3406A4C9" w14:textId="77777777" w:rsidR="00873461" w:rsidRDefault="00873461" w:rsidP="00873461">
      <w:pPr>
        <w:pStyle w:val="Paragraphedeliste"/>
        <w:numPr>
          <w:ilvl w:val="1"/>
          <w:numId w:val="1"/>
        </w:numPr>
        <w:jc w:val="both"/>
        <w:rPr>
          <w:lang w:val="fr-FR"/>
        </w:rPr>
      </w:pPr>
      <w:r>
        <w:rPr>
          <w:lang w:val="fr-FR"/>
        </w:rPr>
        <w:t xml:space="preserve">Tes collègues communaux ne comprennent pas toujours notre job et pourquoi tu es </w:t>
      </w:r>
      <w:proofErr w:type="spellStart"/>
      <w:r>
        <w:rPr>
          <w:lang w:val="fr-FR"/>
        </w:rPr>
        <w:t>amené-e</w:t>
      </w:r>
      <w:proofErr w:type="spellEnd"/>
      <w:r>
        <w:rPr>
          <w:lang w:val="fr-FR"/>
        </w:rPr>
        <w:t xml:space="preserve"> à quitter ton bureau, bouger sur la commune ou encore te déplacer pour rencontrer tes collègues CATL. </w:t>
      </w:r>
      <w:r w:rsidRPr="000C73D9">
        <w:rPr>
          <w:color w:val="5B9BD5" w:themeColor="accent1"/>
          <w:lang w:val="fr-FR"/>
        </w:rPr>
        <w:t>Communique</w:t>
      </w:r>
      <w:r>
        <w:rPr>
          <w:lang w:val="fr-FR"/>
        </w:rPr>
        <w:t xml:space="preserve"> avec eux sur tes missions ! Ils seront tes meilleurs alliés en cas de besoin, recherche d’informations sur les opérateurs, familles, évènements communaux …</w:t>
      </w:r>
    </w:p>
    <w:p w14:paraId="7DEC76C0" w14:textId="77777777" w:rsidR="00873461" w:rsidRPr="00167FC7" w:rsidRDefault="00873461" w:rsidP="00873461">
      <w:pPr>
        <w:pStyle w:val="Paragraphedeliste"/>
        <w:rPr>
          <w:lang w:val="fr-FR"/>
        </w:rPr>
      </w:pPr>
    </w:p>
    <w:p w14:paraId="7394ABBE" w14:textId="77777777" w:rsidR="00873461" w:rsidRPr="00167FC7" w:rsidRDefault="00873461" w:rsidP="00873461">
      <w:pPr>
        <w:pStyle w:val="Paragraphedeliste"/>
        <w:ind w:left="1440"/>
        <w:jc w:val="both"/>
        <w:rPr>
          <w:lang w:val="fr-FR"/>
        </w:rPr>
      </w:pPr>
    </w:p>
    <w:p w14:paraId="298D8BF0" w14:textId="77777777" w:rsidR="00873461" w:rsidRPr="000D5773" w:rsidRDefault="00873461" w:rsidP="00873461">
      <w:pPr>
        <w:pStyle w:val="Paragraphedeliste"/>
        <w:numPr>
          <w:ilvl w:val="0"/>
          <w:numId w:val="1"/>
        </w:numPr>
        <w:jc w:val="both"/>
        <w:rPr>
          <w:b/>
          <w:i/>
          <w:color w:val="FF0000"/>
          <w:lang w:val="fr-FR"/>
        </w:rPr>
      </w:pPr>
      <w:r w:rsidRPr="000D5773">
        <w:rPr>
          <w:b/>
          <w:i/>
          <w:color w:val="FF0000"/>
          <w:lang w:val="fr-FR"/>
        </w:rPr>
        <w:t>Les parents</w:t>
      </w:r>
    </w:p>
    <w:p w14:paraId="363E5007" w14:textId="77777777" w:rsidR="00873461" w:rsidRDefault="00873461" w:rsidP="00873461">
      <w:pPr>
        <w:ind w:left="360"/>
        <w:jc w:val="both"/>
        <w:rPr>
          <w:lang w:val="fr-FR"/>
        </w:rPr>
      </w:pPr>
      <w:r>
        <w:rPr>
          <w:lang w:val="fr-FR"/>
        </w:rPr>
        <w:t xml:space="preserve">Les familles ont besoin de tes services pour être tenues au courant des initiatives qui concernent les accueils extrascolaires avant et après l’école, le mercredi après-midi, les activités après journée ou lors du week-end ou encore les séjours, stages et plaines de vacances. C’est à toi de t’organiser pour centraliser toute la </w:t>
      </w:r>
      <w:r w:rsidRPr="007D1C49">
        <w:rPr>
          <w:color w:val="5B9BD5" w:themeColor="accent1"/>
          <w:lang w:val="fr-FR"/>
        </w:rPr>
        <w:t>communication</w:t>
      </w:r>
      <w:r>
        <w:rPr>
          <w:lang w:val="fr-FR"/>
        </w:rPr>
        <w:t xml:space="preserve"> qui concerne les enfants de 2.5 à 15 ans sur le territoire communal. Ouf ! No stress, l’agent graphiste va t’aider ou tu trouveras des idées réalisées ailleurs sur ce site.</w:t>
      </w:r>
    </w:p>
    <w:p w14:paraId="0F90EE38" w14:textId="77777777" w:rsidR="00873461" w:rsidRPr="0056181C" w:rsidRDefault="00873461" w:rsidP="00873461">
      <w:pPr>
        <w:ind w:left="360"/>
        <w:jc w:val="both"/>
        <w:rPr>
          <w:lang w:val="fr-FR"/>
        </w:rPr>
      </w:pPr>
    </w:p>
    <w:p w14:paraId="460F8D5F" w14:textId="77777777" w:rsidR="00873461" w:rsidRPr="000D5773" w:rsidRDefault="00873461" w:rsidP="00873461">
      <w:pPr>
        <w:pStyle w:val="Paragraphedeliste"/>
        <w:numPr>
          <w:ilvl w:val="0"/>
          <w:numId w:val="1"/>
        </w:numPr>
        <w:jc w:val="both"/>
        <w:rPr>
          <w:b/>
          <w:i/>
          <w:color w:val="FF0000"/>
          <w:lang w:val="fr-FR"/>
        </w:rPr>
      </w:pPr>
      <w:r w:rsidRPr="000D5773">
        <w:rPr>
          <w:b/>
          <w:i/>
          <w:color w:val="FF0000"/>
          <w:lang w:val="fr-FR"/>
        </w:rPr>
        <w:lastRenderedPageBreak/>
        <w:t>Les opérateurs d’accueil</w:t>
      </w:r>
    </w:p>
    <w:p w14:paraId="5DAF43BC" w14:textId="77777777" w:rsidR="00873461" w:rsidRDefault="00873461" w:rsidP="00873461">
      <w:pPr>
        <w:ind w:left="360"/>
        <w:jc w:val="both"/>
        <w:rPr>
          <w:lang w:val="fr-FR"/>
        </w:rPr>
      </w:pPr>
      <w:r>
        <w:rPr>
          <w:lang w:val="fr-FR"/>
        </w:rPr>
        <w:t xml:space="preserve">Ton travail de récolte d’information ou de soutien à la </w:t>
      </w:r>
      <w:r w:rsidRPr="00D54134">
        <w:rPr>
          <w:color w:val="5B9BD5" w:themeColor="accent1"/>
          <w:lang w:val="fr-FR"/>
        </w:rPr>
        <w:t xml:space="preserve">qualité de l’accueil </w:t>
      </w:r>
      <w:r>
        <w:rPr>
          <w:lang w:val="fr-FR"/>
        </w:rPr>
        <w:t xml:space="preserve">passe par une </w:t>
      </w:r>
      <w:r w:rsidRPr="00BA3CE3">
        <w:rPr>
          <w:color w:val="5B9BD5" w:themeColor="accent1"/>
          <w:lang w:val="fr-FR"/>
        </w:rPr>
        <w:t xml:space="preserve">collaboration avec les opérateurs de l’accueil </w:t>
      </w:r>
      <w:r>
        <w:rPr>
          <w:lang w:val="fr-FR"/>
        </w:rPr>
        <w:t>de ta commune. Pas uniquement ceux qui sont communaux ! Mais tous ! Nous te rappelons que l’objectif qui précède, te demande une vision globale de toutes les initiatives sur ta commune. Tu subiras des influences, … A toi d’être en paix avec ton éthique professionnelle. Pour te donner des idées, fais appel aux ressources du site ! Ce sont tes pairs qui mutualisent leurs documents pour avancer et relever de nouveaux défis chaque année. « Pas à pas », on te le disait !</w:t>
      </w:r>
    </w:p>
    <w:p w14:paraId="27C6756A" w14:textId="77777777" w:rsidR="00873461" w:rsidRPr="007D1C49" w:rsidRDefault="00873461" w:rsidP="00873461">
      <w:pPr>
        <w:ind w:left="360"/>
        <w:jc w:val="both"/>
        <w:rPr>
          <w:lang w:val="fr-FR"/>
        </w:rPr>
      </w:pPr>
    </w:p>
    <w:p w14:paraId="03932F7D" w14:textId="77777777" w:rsidR="00873461" w:rsidRPr="000D5773" w:rsidRDefault="00873461" w:rsidP="00873461">
      <w:pPr>
        <w:pStyle w:val="Paragraphedeliste"/>
        <w:numPr>
          <w:ilvl w:val="0"/>
          <w:numId w:val="1"/>
        </w:numPr>
        <w:jc w:val="both"/>
        <w:rPr>
          <w:b/>
          <w:i/>
          <w:color w:val="FF0000"/>
          <w:lang w:val="fr-FR"/>
        </w:rPr>
      </w:pPr>
      <w:r w:rsidRPr="000D5773">
        <w:rPr>
          <w:b/>
          <w:i/>
          <w:color w:val="FF0000"/>
          <w:lang w:val="fr-FR"/>
        </w:rPr>
        <w:t>Les enfants</w:t>
      </w:r>
    </w:p>
    <w:p w14:paraId="409188EE" w14:textId="77777777" w:rsidR="00873461" w:rsidRDefault="00873461" w:rsidP="00873461">
      <w:pPr>
        <w:ind w:left="360"/>
        <w:jc w:val="both"/>
        <w:rPr>
          <w:lang w:val="fr-FR"/>
        </w:rPr>
      </w:pPr>
      <w:r>
        <w:rPr>
          <w:lang w:val="fr-FR"/>
        </w:rPr>
        <w:t xml:space="preserve">Communiquer la </w:t>
      </w:r>
      <w:r w:rsidRPr="0006323E">
        <w:rPr>
          <w:color w:val="5B9BD5" w:themeColor="accent1"/>
          <w:lang w:val="fr-FR"/>
        </w:rPr>
        <w:t>parole de l’enfant</w:t>
      </w:r>
      <w:r>
        <w:rPr>
          <w:lang w:val="fr-FR"/>
        </w:rPr>
        <w:t xml:space="preserve">, c’est le plus difficile ! Mais c’est une mission essentielle ! Ce sont ses besoins que ton engagement cherche à couvrir. Sans les </w:t>
      </w:r>
      <w:r w:rsidRPr="00C51593">
        <w:rPr>
          <w:color w:val="5B9BD5" w:themeColor="accent1"/>
          <w:lang w:val="fr-FR"/>
        </w:rPr>
        <w:t>écouter</w:t>
      </w:r>
      <w:r>
        <w:rPr>
          <w:lang w:val="fr-FR"/>
        </w:rPr>
        <w:t xml:space="preserve"> d’une manière ou d’une autre, nous passons à côté de l’objectif général de notre fonction ! No stress, tu vas rencontrer du personnel en lien avec les enfants tous les jours. Écoute-les ! Ce sont des mines d’or… Et puis, il existe des outils de récolte, comme « </w:t>
      </w:r>
      <w:proofErr w:type="spellStart"/>
      <w:r w:rsidRPr="00C51593">
        <w:rPr>
          <w:color w:val="5B9BD5" w:themeColor="accent1"/>
          <w:lang w:val="fr-FR"/>
        </w:rPr>
        <w:t>My</w:t>
      </w:r>
      <w:proofErr w:type="spellEnd"/>
      <w:r w:rsidRPr="00C51593">
        <w:rPr>
          <w:color w:val="5B9BD5" w:themeColor="accent1"/>
          <w:lang w:val="fr-FR"/>
        </w:rPr>
        <w:t xml:space="preserve"> Road </w:t>
      </w:r>
      <w:r>
        <w:rPr>
          <w:lang w:val="fr-FR"/>
        </w:rPr>
        <w:t>». A toi d’en faire bon usage !</w:t>
      </w:r>
    </w:p>
    <w:p w14:paraId="2A3EE6FB" w14:textId="77777777" w:rsidR="00873461" w:rsidRPr="00C95D4E" w:rsidRDefault="00873461" w:rsidP="00873461">
      <w:pPr>
        <w:ind w:left="360"/>
        <w:jc w:val="both"/>
        <w:rPr>
          <w:lang w:val="fr-FR"/>
        </w:rPr>
      </w:pPr>
    </w:p>
    <w:p w14:paraId="4A3000D4" w14:textId="77777777" w:rsidR="00873461" w:rsidRDefault="00873461" w:rsidP="00873461">
      <w:pPr>
        <w:jc w:val="both"/>
        <w:rPr>
          <w:lang w:val="fr-FR"/>
        </w:rPr>
      </w:pPr>
      <w:r>
        <w:rPr>
          <w:lang w:val="fr-FR"/>
        </w:rPr>
        <w:t xml:space="preserve">Le </w:t>
      </w:r>
      <w:r w:rsidRPr="00C30CC8">
        <w:rPr>
          <w:color w:val="5B9BD5" w:themeColor="accent1"/>
          <w:lang w:val="fr-FR"/>
        </w:rPr>
        <w:t xml:space="preserve">site de la plateforme communautaire des coordinations ATL </w:t>
      </w:r>
      <w:r>
        <w:rPr>
          <w:lang w:val="fr-FR"/>
        </w:rPr>
        <w:t xml:space="preserve">regorge d’outils, d’exemples d’application pour t’aider ! N’hésite pas à les utiliser, personnaliser, site tes sources et </w:t>
      </w:r>
      <w:r w:rsidRPr="00526137">
        <w:rPr>
          <w:color w:val="5B9BD5" w:themeColor="accent1"/>
          <w:lang w:val="fr-FR"/>
        </w:rPr>
        <w:t>mutualise</w:t>
      </w:r>
      <w:r>
        <w:rPr>
          <w:lang w:val="fr-FR"/>
        </w:rPr>
        <w:t xml:space="preserve"> tes productions personnelles ! « </w:t>
      </w:r>
      <w:r w:rsidRPr="00526137">
        <w:rPr>
          <w:i/>
          <w:iCs/>
          <w:color w:val="5B9BD5" w:themeColor="accent1"/>
          <w:lang w:val="fr-FR"/>
        </w:rPr>
        <w:t>Par, pour et avec</w:t>
      </w:r>
      <w:r w:rsidRPr="00112A8B">
        <w:rPr>
          <w:color w:val="5B9BD5" w:themeColor="accent1"/>
          <w:lang w:val="fr-FR"/>
        </w:rPr>
        <w:t> </w:t>
      </w:r>
      <w:r>
        <w:rPr>
          <w:lang w:val="fr-FR"/>
        </w:rPr>
        <w:t>» est une de nos devises au sein de la plateforme mais il y a aussi « </w:t>
      </w:r>
      <w:r w:rsidRPr="00526137">
        <w:rPr>
          <w:i/>
          <w:iCs/>
          <w:color w:val="5B9BD5" w:themeColor="accent1"/>
          <w:lang w:val="fr-FR"/>
        </w:rPr>
        <w:t>Seul, on va plus vite. Ensemble, on va plus loin</w:t>
      </w:r>
      <w:r w:rsidRPr="00526137">
        <w:rPr>
          <w:color w:val="5B9BD5" w:themeColor="accent1"/>
          <w:lang w:val="fr-FR"/>
        </w:rPr>
        <w:t> </w:t>
      </w:r>
      <w:r>
        <w:rPr>
          <w:lang w:val="fr-FR"/>
        </w:rPr>
        <w:t xml:space="preserve">». Alors, n’hésite pas </w:t>
      </w:r>
      <w:r w:rsidRPr="00526137">
        <w:rPr>
          <w:color w:val="5B9BD5" w:themeColor="accent1"/>
          <w:lang w:val="fr-FR"/>
        </w:rPr>
        <w:t>rejoins-nous </w:t>
      </w:r>
      <w:r>
        <w:rPr>
          <w:lang w:val="fr-FR"/>
        </w:rPr>
        <w:t xml:space="preserve">! </w:t>
      </w:r>
    </w:p>
    <w:p w14:paraId="2E9C9018" w14:textId="77777777" w:rsidR="00873461" w:rsidRDefault="00873461" w:rsidP="00873461">
      <w:pPr>
        <w:jc w:val="both"/>
        <w:rPr>
          <w:lang w:val="fr-FR"/>
        </w:rPr>
      </w:pPr>
      <w:r>
        <w:rPr>
          <w:lang w:val="fr-FR"/>
        </w:rPr>
        <w:t xml:space="preserve">Pourquoi nous rejoindre alors que je viens de commencer à travailler en tant que CATL ? Pour s’enrichir de l’expérience de l’autre, pour être </w:t>
      </w:r>
      <w:proofErr w:type="spellStart"/>
      <w:r>
        <w:rPr>
          <w:lang w:val="fr-FR"/>
        </w:rPr>
        <w:t>informé-e</w:t>
      </w:r>
      <w:proofErr w:type="spellEnd"/>
      <w:r>
        <w:rPr>
          <w:lang w:val="fr-FR"/>
        </w:rPr>
        <w:t>, pour travailler en parrainage, … Ensemble, nous essayons que de nombreux outils qui émanent du secteur (de l’</w:t>
      </w:r>
      <w:r w:rsidRPr="007F7B79">
        <w:rPr>
          <w:color w:val="5B9BD5" w:themeColor="accent1"/>
          <w:lang w:val="fr-FR"/>
        </w:rPr>
        <w:t>ONE</w:t>
      </w:r>
      <w:r>
        <w:rPr>
          <w:lang w:val="fr-FR"/>
        </w:rPr>
        <w:t xml:space="preserve">, des </w:t>
      </w:r>
      <w:r w:rsidRPr="007F7B79">
        <w:rPr>
          <w:color w:val="5B9BD5" w:themeColor="accent1"/>
          <w:lang w:val="fr-FR"/>
        </w:rPr>
        <w:t>partenaires</w:t>
      </w:r>
      <w:r>
        <w:rPr>
          <w:lang w:val="fr-FR"/>
        </w:rPr>
        <w:t xml:space="preserve">, des coordinations ATL) soient présents sur le site et nous organisons une journée d’étude, </w:t>
      </w:r>
      <w:proofErr w:type="spellStart"/>
      <w:r w:rsidRPr="00863046">
        <w:rPr>
          <w:color w:val="5B9BD5" w:themeColor="accent1"/>
          <w:lang w:val="fr-FR"/>
        </w:rPr>
        <w:t>Festiv’ATL</w:t>
      </w:r>
      <w:proofErr w:type="spellEnd"/>
      <w:r>
        <w:rPr>
          <w:lang w:val="fr-FR"/>
        </w:rPr>
        <w:t xml:space="preserve"> tous les deux ans pour nous, les coordinations ATL.</w:t>
      </w:r>
    </w:p>
    <w:p w14:paraId="4750C2B5" w14:textId="77777777" w:rsidR="00D57481" w:rsidRDefault="00D57481" w:rsidP="00D57481">
      <w:pPr>
        <w:jc w:val="center"/>
        <w:rPr>
          <w:lang w:val="fr-FR"/>
        </w:rPr>
      </w:pPr>
      <w:r>
        <w:rPr>
          <w:rFonts w:ascii="Segoe UI Symbol" w:hAnsi="Segoe UI Symbol" w:cs="Segoe UI Symbol"/>
          <w:lang w:val="fr-FR"/>
        </w:rPr>
        <w:t>☺</w:t>
      </w:r>
    </w:p>
    <w:p w14:paraId="004A795E" w14:textId="77777777" w:rsidR="00D57481" w:rsidRPr="00D57481" w:rsidRDefault="00D57481" w:rsidP="00D57481">
      <w:pPr>
        <w:jc w:val="center"/>
        <w:rPr>
          <w:rFonts w:ascii="Garamond" w:hAnsi="Garamond"/>
          <w:color w:val="FF0000"/>
          <w:sz w:val="32"/>
          <w:szCs w:val="32"/>
          <w:lang w:val="fr-FR"/>
        </w:rPr>
      </w:pPr>
      <w:r w:rsidRPr="00D57481">
        <w:rPr>
          <w:rFonts w:ascii="Garamond" w:hAnsi="Garamond"/>
          <w:color w:val="FF0000"/>
          <w:sz w:val="32"/>
          <w:szCs w:val="32"/>
          <w:lang w:val="fr-FR"/>
        </w:rPr>
        <w:t>L</w:t>
      </w:r>
      <w:r>
        <w:rPr>
          <w:rFonts w:ascii="Garamond" w:hAnsi="Garamond"/>
          <w:color w:val="FF0000"/>
          <w:sz w:val="32"/>
          <w:szCs w:val="32"/>
          <w:lang w:val="fr-FR"/>
        </w:rPr>
        <w:t xml:space="preserve">es coordinateurs </w:t>
      </w:r>
      <w:r w:rsidRPr="00D57481">
        <w:rPr>
          <w:rFonts w:ascii="Garamond" w:hAnsi="Garamond"/>
          <w:color w:val="FF0000"/>
          <w:sz w:val="32"/>
          <w:szCs w:val="32"/>
          <w:lang w:val="fr-FR"/>
        </w:rPr>
        <w:t>ATL de Liège ont aussi fait un Ki</w:t>
      </w:r>
      <w:r>
        <w:rPr>
          <w:rFonts w:ascii="Garamond" w:hAnsi="Garamond"/>
          <w:color w:val="FF0000"/>
          <w:sz w:val="32"/>
          <w:szCs w:val="32"/>
          <w:lang w:val="fr-FR"/>
        </w:rPr>
        <w:t>t pour les nouveaux</w:t>
      </w:r>
      <w:r w:rsidRPr="00D57481">
        <w:rPr>
          <w:rFonts w:ascii="Garamond" w:hAnsi="Garamond"/>
          <w:color w:val="FF0000"/>
          <w:sz w:val="32"/>
          <w:szCs w:val="32"/>
          <w:lang w:val="fr-FR"/>
        </w:rPr>
        <w:t>, nous t’invitons à al</w:t>
      </w:r>
      <w:r>
        <w:rPr>
          <w:rFonts w:ascii="Garamond" w:hAnsi="Garamond"/>
          <w:color w:val="FF0000"/>
          <w:sz w:val="32"/>
          <w:szCs w:val="32"/>
          <w:lang w:val="fr-FR"/>
        </w:rPr>
        <w:t>ler</w:t>
      </w:r>
      <w:r w:rsidRPr="00D57481">
        <w:rPr>
          <w:rFonts w:ascii="Garamond" w:hAnsi="Garamond"/>
          <w:color w:val="FF0000"/>
          <w:sz w:val="32"/>
          <w:szCs w:val="32"/>
          <w:lang w:val="fr-FR"/>
        </w:rPr>
        <w:t xml:space="preserve"> le consulter. Il est très complémentaire par rapport à ce que nous te proposons dans ce kit !</w:t>
      </w:r>
    </w:p>
    <w:p w14:paraId="441EB5EF" w14:textId="77777777" w:rsidR="000D5773" w:rsidRDefault="000D5773" w:rsidP="00873461">
      <w:pPr>
        <w:jc w:val="both"/>
        <w:rPr>
          <w:lang w:val="fr-FR"/>
        </w:rPr>
      </w:pPr>
    </w:p>
    <w:p w14:paraId="693660CC" w14:textId="77777777" w:rsidR="000D5773" w:rsidRDefault="00873461" w:rsidP="000D5773">
      <w:pPr>
        <w:jc w:val="center"/>
        <w:rPr>
          <w:rFonts w:ascii="Forte" w:hAnsi="Forte"/>
          <w:color w:val="00B050"/>
          <w:sz w:val="40"/>
          <w:szCs w:val="40"/>
          <w:lang w:val="fr-FR"/>
        </w:rPr>
      </w:pPr>
      <w:r w:rsidRPr="000D5773">
        <w:rPr>
          <w:rFonts w:ascii="Forte" w:hAnsi="Forte"/>
          <w:color w:val="00B050"/>
          <w:sz w:val="40"/>
          <w:szCs w:val="40"/>
          <w:lang w:val="fr-FR"/>
        </w:rPr>
        <w:t>A toi de jouer, tu fais maintenant partie de la grande famille du secteur Accueil Temps Libre !</w:t>
      </w:r>
    </w:p>
    <w:p w14:paraId="662C6B91" w14:textId="77777777" w:rsidR="000D5773" w:rsidRDefault="000D5773">
      <w:pPr>
        <w:rPr>
          <w:rFonts w:ascii="Forte" w:hAnsi="Forte"/>
          <w:color w:val="00B050"/>
          <w:sz w:val="40"/>
          <w:szCs w:val="40"/>
          <w:lang w:val="fr-FR"/>
        </w:rPr>
      </w:pPr>
      <w:r>
        <w:rPr>
          <w:rFonts w:ascii="Forte" w:hAnsi="Forte"/>
          <w:color w:val="00B050"/>
          <w:sz w:val="40"/>
          <w:szCs w:val="40"/>
          <w:lang w:val="fr-FR"/>
        </w:rPr>
        <w:br w:type="page"/>
      </w:r>
    </w:p>
    <w:p w14:paraId="5127845F" w14:textId="77777777" w:rsidR="000D5773" w:rsidRDefault="000D5773" w:rsidP="000D5773">
      <w:pPr>
        <w:jc w:val="center"/>
        <w:rPr>
          <w:rFonts w:ascii="Forte" w:hAnsi="Forte"/>
          <w:color w:val="00B050"/>
          <w:sz w:val="40"/>
          <w:szCs w:val="40"/>
          <w:lang w:val="fr-FR"/>
        </w:rPr>
      </w:pPr>
      <w:r>
        <w:rPr>
          <w:rFonts w:ascii="Forte" w:hAnsi="Forte"/>
          <w:color w:val="00B050"/>
          <w:sz w:val="40"/>
          <w:szCs w:val="40"/>
          <w:lang w:val="fr-FR"/>
        </w:rPr>
        <w:lastRenderedPageBreak/>
        <w:t>Table des matières</w:t>
      </w:r>
    </w:p>
    <w:p w14:paraId="740E2386" w14:textId="77777777" w:rsidR="00CA4B05" w:rsidRDefault="00CA4B05">
      <w:pPr>
        <w:rPr>
          <w:rFonts w:ascii="Forte" w:hAnsi="Forte"/>
          <w:color w:val="00B050"/>
          <w:sz w:val="40"/>
          <w:szCs w:val="40"/>
          <w:lang w:val="fr-FR"/>
        </w:rPr>
      </w:pPr>
      <w:r>
        <w:rPr>
          <w:rFonts w:ascii="Forte" w:hAnsi="Forte"/>
          <w:color w:val="00B050"/>
          <w:sz w:val="40"/>
          <w:szCs w:val="40"/>
          <w:lang w:val="fr-FR"/>
        </w:rPr>
        <w:t>Mission du coordinateur ATL</w:t>
      </w:r>
    </w:p>
    <w:p w14:paraId="5D75C4EA" w14:textId="77777777" w:rsidR="00CA4B05" w:rsidRDefault="00CA4B05">
      <w:pPr>
        <w:rPr>
          <w:rFonts w:ascii="Forte" w:hAnsi="Forte"/>
          <w:color w:val="00B050"/>
          <w:sz w:val="40"/>
          <w:szCs w:val="40"/>
          <w:lang w:val="fr-FR"/>
        </w:rPr>
      </w:pPr>
      <w:r>
        <w:rPr>
          <w:rFonts w:ascii="Forte" w:hAnsi="Forte"/>
          <w:color w:val="00B050"/>
          <w:sz w:val="40"/>
          <w:szCs w:val="40"/>
          <w:lang w:val="fr-FR"/>
        </w:rPr>
        <w:t>Acteurs de l’ATL</w:t>
      </w:r>
    </w:p>
    <w:p w14:paraId="0A101AF4" w14:textId="77777777" w:rsidR="00E44C30" w:rsidRDefault="00CA4B05">
      <w:pPr>
        <w:rPr>
          <w:rFonts w:ascii="Forte" w:hAnsi="Forte"/>
          <w:color w:val="00B050"/>
          <w:sz w:val="40"/>
          <w:szCs w:val="40"/>
          <w:lang w:val="fr-FR"/>
        </w:rPr>
      </w:pPr>
      <w:r>
        <w:rPr>
          <w:rFonts w:ascii="Forte" w:hAnsi="Forte"/>
          <w:color w:val="00B050"/>
          <w:sz w:val="40"/>
          <w:szCs w:val="40"/>
          <w:lang w:val="fr-FR"/>
        </w:rPr>
        <w:t>Le programme CLE</w:t>
      </w:r>
    </w:p>
    <w:p w14:paraId="26E6C33B" w14:textId="77777777" w:rsidR="00A912C5" w:rsidRDefault="00E44C30">
      <w:pPr>
        <w:rPr>
          <w:rFonts w:ascii="Forte" w:hAnsi="Forte"/>
          <w:color w:val="00B050"/>
          <w:sz w:val="40"/>
          <w:szCs w:val="40"/>
          <w:lang w:val="fr-FR"/>
        </w:rPr>
      </w:pPr>
      <w:r>
        <w:rPr>
          <w:rFonts w:ascii="Forte" w:hAnsi="Forte"/>
          <w:color w:val="00B050"/>
          <w:sz w:val="40"/>
          <w:szCs w:val="40"/>
          <w:lang w:val="fr-FR"/>
        </w:rPr>
        <w:t>Le plan d’action annuel</w:t>
      </w:r>
    </w:p>
    <w:p w14:paraId="7DDC77EF" w14:textId="77777777" w:rsidR="00015139" w:rsidRDefault="00A912C5">
      <w:pPr>
        <w:rPr>
          <w:rFonts w:ascii="Forte" w:hAnsi="Forte"/>
          <w:color w:val="00B050"/>
          <w:sz w:val="40"/>
          <w:szCs w:val="40"/>
          <w:lang w:val="fr-FR"/>
        </w:rPr>
      </w:pPr>
      <w:r>
        <w:rPr>
          <w:rFonts w:ascii="Forte" w:hAnsi="Forte"/>
          <w:color w:val="00B050"/>
          <w:sz w:val="40"/>
          <w:szCs w:val="40"/>
          <w:lang w:val="fr-FR"/>
        </w:rPr>
        <w:t>Le rapport d’activité</w:t>
      </w:r>
    </w:p>
    <w:p w14:paraId="0DF2134C" w14:textId="77777777" w:rsidR="00882A1B" w:rsidRDefault="00015139">
      <w:pPr>
        <w:rPr>
          <w:rFonts w:ascii="Forte" w:hAnsi="Forte"/>
          <w:color w:val="00B050"/>
          <w:sz w:val="40"/>
          <w:szCs w:val="40"/>
          <w:lang w:val="fr-FR"/>
        </w:rPr>
      </w:pPr>
      <w:r>
        <w:rPr>
          <w:rFonts w:ascii="Forte" w:hAnsi="Forte"/>
          <w:color w:val="00B050"/>
          <w:sz w:val="40"/>
          <w:szCs w:val="40"/>
          <w:lang w:val="fr-FR"/>
        </w:rPr>
        <w:t>L’environnement du coordinateur ATL</w:t>
      </w:r>
    </w:p>
    <w:p w14:paraId="1ADB0DAC" w14:textId="77777777" w:rsidR="00D57481" w:rsidRDefault="00882A1B">
      <w:pPr>
        <w:rPr>
          <w:rFonts w:ascii="Forte" w:hAnsi="Forte"/>
          <w:color w:val="00B050"/>
          <w:sz w:val="40"/>
          <w:szCs w:val="40"/>
          <w:lang w:val="fr-FR"/>
        </w:rPr>
      </w:pPr>
      <w:r>
        <w:rPr>
          <w:rFonts w:ascii="Forte" w:hAnsi="Forte"/>
          <w:color w:val="00B050"/>
          <w:sz w:val="40"/>
          <w:szCs w:val="40"/>
          <w:lang w:val="fr-FR"/>
        </w:rPr>
        <w:t>Liste des tâches de la coordination ATL</w:t>
      </w:r>
    </w:p>
    <w:p w14:paraId="60A848C3" w14:textId="77777777" w:rsidR="00D57481" w:rsidRDefault="00D57481">
      <w:pPr>
        <w:rPr>
          <w:rFonts w:ascii="Forte" w:hAnsi="Forte"/>
          <w:color w:val="00B050"/>
          <w:sz w:val="40"/>
          <w:szCs w:val="40"/>
          <w:lang w:val="fr-FR"/>
        </w:rPr>
      </w:pPr>
    </w:p>
    <w:p w14:paraId="32FC5368" w14:textId="77777777" w:rsidR="000D5773" w:rsidRDefault="000D5773">
      <w:pPr>
        <w:rPr>
          <w:rFonts w:ascii="Forte" w:hAnsi="Forte"/>
          <w:color w:val="00B050"/>
          <w:sz w:val="40"/>
          <w:szCs w:val="40"/>
          <w:lang w:val="fr-FR"/>
        </w:rPr>
      </w:pPr>
      <w:r>
        <w:rPr>
          <w:rFonts w:ascii="Forte" w:hAnsi="Forte"/>
          <w:color w:val="00B050"/>
          <w:sz w:val="40"/>
          <w:szCs w:val="40"/>
          <w:lang w:val="fr-FR"/>
        </w:rPr>
        <w:br w:type="page"/>
      </w:r>
    </w:p>
    <w:p w14:paraId="15188C35" w14:textId="77777777" w:rsidR="00873461" w:rsidRPr="00821D4E" w:rsidRDefault="00821D4E" w:rsidP="000D5773">
      <w:pPr>
        <w:jc w:val="center"/>
        <w:rPr>
          <w:rFonts w:ascii="Forte" w:hAnsi="Forte"/>
          <w:color w:val="00B050"/>
          <w:sz w:val="40"/>
          <w:szCs w:val="40"/>
          <w:u w:val="single"/>
          <w:lang w:val="fr-FR"/>
        </w:rPr>
      </w:pPr>
      <w:r w:rsidRPr="00821D4E">
        <w:rPr>
          <w:rFonts w:ascii="Forte" w:hAnsi="Forte"/>
          <w:color w:val="00B050"/>
          <w:sz w:val="40"/>
          <w:szCs w:val="40"/>
          <w:u w:val="single"/>
          <w:lang w:val="fr-FR"/>
        </w:rPr>
        <w:lastRenderedPageBreak/>
        <w:t>Mission du coordinateur ATL</w:t>
      </w:r>
    </w:p>
    <w:p w14:paraId="69C79568" w14:textId="77777777" w:rsidR="00821D4E" w:rsidRDefault="00821D4E" w:rsidP="000D5773">
      <w:pPr>
        <w:jc w:val="center"/>
        <w:rPr>
          <w:rFonts w:ascii="Forte" w:hAnsi="Forte"/>
          <w:color w:val="00B050"/>
          <w:sz w:val="40"/>
          <w:szCs w:val="40"/>
          <w:lang w:val="fr-FR"/>
        </w:rPr>
      </w:pPr>
    </w:p>
    <w:p w14:paraId="28BBB3EA" w14:textId="77777777" w:rsidR="00821D4E" w:rsidRPr="00821D4E" w:rsidRDefault="00821D4E" w:rsidP="00821D4E">
      <w:pPr>
        <w:jc w:val="both"/>
        <w:rPr>
          <w:rFonts w:ascii="Garamond" w:hAnsi="Garamond"/>
          <w:sz w:val="24"/>
          <w:szCs w:val="24"/>
        </w:rPr>
      </w:pPr>
      <w:r w:rsidRPr="00821D4E">
        <w:rPr>
          <w:rFonts w:ascii="Garamond" w:hAnsi="Garamond"/>
          <w:sz w:val="24"/>
          <w:szCs w:val="24"/>
        </w:rPr>
        <w:t xml:space="preserve">L'article 17 du décret ATL définit les trois missions du Coordinateur </w:t>
      </w:r>
      <w:proofErr w:type="gramStart"/>
      <w:r w:rsidRPr="00821D4E">
        <w:rPr>
          <w:rFonts w:ascii="Garamond" w:hAnsi="Garamond"/>
          <w:sz w:val="24"/>
          <w:szCs w:val="24"/>
        </w:rPr>
        <w:t>ATL:</w:t>
      </w:r>
      <w:proofErr w:type="gramEnd"/>
    </w:p>
    <w:p w14:paraId="43F1D885" w14:textId="77777777" w:rsidR="00821D4E" w:rsidRDefault="00821D4E" w:rsidP="00821D4E">
      <w:pPr>
        <w:pStyle w:val="Paragraphedeliste"/>
        <w:numPr>
          <w:ilvl w:val="0"/>
          <w:numId w:val="3"/>
        </w:numPr>
        <w:jc w:val="both"/>
        <w:rPr>
          <w:rFonts w:ascii="Garamond" w:hAnsi="Garamond"/>
          <w:sz w:val="24"/>
          <w:szCs w:val="24"/>
        </w:rPr>
      </w:pPr>
      <w:r>
        <w:rPr>
          <w:rFonts w:ascii="Garamond" w:hAnsi="Garamond"/>
          <w:sz w:val="24"/>
          <w:szCs w:val="24"/>
        </w:rPr>
        <w:t>S</w:t>
      </w:r>
      <w:r w:rsidRPr="00821D4E">
        <w:rPr>
          <w:rFonts w:ascii="Garamond" w:hAnsi="Garamond"/>
          <w:sz w:val="24"/>
          <w:szCs w:val="24"/>
        </w:rPr>
        <w:t>outenir le membre du Collège des Bourgmestre et Echevins en charge de cette matière, dans la mise en œuvre et la dynamisation de la coordination Accueil Temps Libre, telle que décrite dans le présent décret </w:t>
      </w:r>
    </w:p>
    <w:p w14:paraId="300C4F38" w14:textId="77777777" w:rsidR="00821D4E" w:rsidRDefault="00821D4E" w:rsidP="00821D4E">
      <w:pPr>
        <w:pStyle w:val="Paragraphedeliste"/>
        <w:numPr>
          <w:ilvl w:val="0"/>
          <w:numId w:val="3"/>
        </w:numPr>
        <w:rPr>
          <w:rFonts w:ascii="Garamond" w:hAnsi="Garamond"/>
          <w:sz w:val="24"/>
          <w:szCs w:val="24"/>
        </w:rPr>
      </w:pPr>
      <w:r>
        <w:rPr>
          <w:rFonts w:ascii="Garamond" w:hAnsi="Garamond"/>
          <w:sz w:val="24"/>
          <w:szCs w:val="24"/>
        </w:rPr>
        <w:t>S</w:t>
      </w:r>
      <w:r w:rsidRPr="00821D4E">
        <w:rPr>
          <w:rFonts w:ascii="Garamond" w:hAnsi="Garamond"/>
          <w:sz w:val="24"/>
          <w:szCs w:val="24"/>
        </w:rPr>
        <w:t>ensibiliser et accompagner les opérateurs de l’accueil dans l</w:t>
      </w:r>
      <w:r>
        <w:rPr>
          <w:rFonts w:ascii="Garamond" w:hAnsi="Garamond"/>
          <w:sz w:val="24"/>
          <w:szCs w:val="24"/>
        </w:rPr>
        <w:t xml:space="preserve">e développement de la qualité de </w:t>
      </w:r>
      <w:r w:rsidRPr="00821D4E">
        <w:rPr>
          <w:rFonts w:ascii="Garamond" w:hAnsi="Garamond"/>
          <w:sz w:val="24"/>
          <w:szCs w:val="24"/>
        </w:rPr>
        <w:t>l’accueil</w:t>
      </w:r>
      <w:r>
        <w:rPr>
          <w:rFonts w:ascii="Garamond" w:hAnsi="Garamond"/>
          <w:sz w:val="24"/>
          <w:szCs w:val="24"/>
        </w:rPr>
        <w:t xml:space="preserve">. </w:t>
      </w:r>
    </w:p>
    <w:p w14:paraId="6347D635" w14:textId="77777777" w:rsidR="00821D4E" w:rsidRPr="00821D4E" w:rsidRDefault="00821D4E" w:rsidP="00821D4E">
      <w:pPr>
        <w:pStyle w:val="Paragraphedeliste"/>
        <w:numPr>
          <w:ilvl w:val="0"/>
          <w:numId w:val="3"/>
        </w:numPr>
        <w:jc w:val="both"/>
        <w:rPr>
          <w:rFonts w:ascii="Garamond" w:hAnsi="Garamond"/>
          <w:sz w:val="24"/>
          <w:szCs w:val="24"/>
        </w:rPr>
      </w:pPr>
      <w:r>
        <w:rPr>
          <w:rFonts w:ascii="Garamond" w:hAnsi="Garamond"/>
          <w:sz w:val="24"/>
          <w:szCs w:val="24"/>
        </w:rPr>
        <w:t>S</w:t>
      </w:r>
      <w:r w:rsidRPr="00821D4E">
        <w:rPr>
          <w:rFonts w:ascii="Garamond" w:hAnsi="Garamond"/>
          <w:sz w:val="24"/>
          <w:szCs w:val="24"/>
        </w:rPr>
        <w:t>outenir le développement d’une politique cohérente pour l’Accueil Temps Libre sur le territoire de la commune</w:t>
      </w:r>
    </w:p>
    <w:p w14:paraId="55F1984D" w14:textId="77777777" w:rsidR="00821D4E" w:rsidRDefault="00821D4E" w:rsidP="00821D4E">
      <w:pPr>
        <w:jc w:val="both"/>
        <w:rPr>
          <w:rFonts w:ascii="Garamond" w:hAnsi="Garamond"/>
          <w:sz w:val="24"/>
          <w:szCs w:val="24"/>
        </w:rPr>
      </w:pPr>
      <w:r w:rsidRPr="00821D4E">
        <w:rPr>
          <w:rFonts w:ascii="Garamond" w:hAnsi="Garamond"/>
          <w:sz w:val="24"/>
          <w:szCs w:val="24"/>
        </w:rPr>
        <w:t>Une définition de fonction plus précise figure en annexe 3 de l'arrêté.</w:t>
      </w:r>
    </w:p>
    <w:p w14:paraId="306CB524" w14:textId="77777777" w:rsidR="00821D4E" w:rsidRDefault="007E5D2A" w:rsidP="00821D4E">
      <w:pPr>
        <w:jc w:val="both"/>
      </w:pPr>
      <w:hyperlink r:id="rId8" w:history="1">
        <w:r w:rsidR="00821D4E">
          <w:rPr>
            <w:rStyle w:val="Lienhypertexte"/>
          </w:rPr>
          <w:t>Description de fonction du coordinateur ATL (one.be)</w:t>
        </w:r>
      </w:hyperlink>
    </w:p>
    <w:p w14:paraId="556DE085" w14:textId="77777777" w:rsidR="00821D4E" w:rsidRDefault="00821D4E" w:rsidP="00821D4E">
      <w:pPr>
        <w:jc w:val="both"/>
        <w:rPr>
          <w:rFonts w:ascii="Garamond" w:hAnsi="Garamond"/>
          <w:sz w:val="24"/>
          <w:szCs w:val="24"/>
        </w:rPr>
      </w:pPr>
      <w:r w:rsidRPr="00821D4E">
        <w:rPr>
          <w:rFonts w:ascii="Garamond" w:hAnsi="Garamond"/>
          <w:sz w:val="24"/>
          <w:szCs w:val="24"/>
        </w:rPr>
        <w:t>    </w:t>
      </w:r>
      <w:r w:rsidRPr="00821D4E">
        <w:rPr>
          <w:rFonts w:ascii="Garamond" w:hAnsi="Garamond"/>
          <w:sz w:val="24"/>
          <w:szCs w:val="24"/>
        </w:rPr>
        <w:br/>
        <w:t>Ce document apporte de nombreuses précisions quant à la fonction de coordinateur ATL et à ses conditions d'exercice. Il permet notamment d'être utilisé pour le recrut</w:t>
      </w:r>
      <w:r>
        <w:rPr>
          <w:rFonts w:ascii="Garamond" w:hAnsi="Garamond"/>
          <w:sz w:val="24"/>
          <w:szCs w:val="24"/>
        </w:rPr>
        <w:t xml:space="preserve">ement de nouveaux coordinateurs </w:t>
      </w:r>
      <w:r w:rsidRPr="00821D4E">
        <w:rPr>
          <w:rFonts w:ascii="Garamond" w:hAnsi="Garamond"/>
          <w:sz w:val="24"/>
          <w:szCs w:val="24"/>
        </w:rPr>
        <w:t>ATL.</w:t>
      </w:r>
    </w:p>
    <w:p w14:paraId="734B423A" w14:textId="77777777" w:rsidR="00A912C5" w:rsidRDefault="00821D4E" w:rsidP="00821D4E">
      <w:pPr>
        <w:jc w:val="both"/>
        <w:rPr>
          <w:rFonts w:ascii="Garamond" w:hAnsi="Garamond"/>
          <w:sz w:val="24"/>
          <w:szCs w:val="24"/>
        </w:rPr>
      </w:pPr>
      <w:r w:rsidRPr="00821D4E">
        <w:rPr>
          <w:rFonts w:ascii="Garamond" w:hAnsi="Garamond"/>
          <w:sz w:val="24"/>
          <w:szCs w:val="24"/>
        </w:rPr>
        <w:br/>
        <w:t>Il reprend les missions de base du coordinateur ATL. Si la commune le souhaite, et pour autant que toutes les missions de base du coordinateur ATL soient remplies, moyennant l'accord de l'ONE, elle peut confier des missions spécifiques au coordinateur ATL, exécutées dans le cadre de son temps de travail. Elles seront prévues dans la convention liant la commune et l'ONE.</w:t>
      </w:r>
    </w:p>
    <w:p w14:paraId="2938AB33" w14:textId="77777777" w:rsidR="00A912C5" w:rsidRDefault="00A912C5">
      <w:pPr>
        <w:rPr>
          <w:rFonts w:ascii="Garamond" w:hAnsi="Garamond"/>
          <w:sz w:val="24"/>
          <w:szCs w:val="24"/>
        </w:rPr>
      </w:pPr>
      <w:r>
        <w:rPr>
          <w:rFonts w:ascii="Garamond" w:hAnsi="Garamond"/>
          <w:sz w:val="24"/>
          <w:szCs w:val="24"/>
        </w:rPr>
        <w:br w:type="page"/>
      </w:r>
    </w:p>
    <w:p w14:paraId="7E0C8E61" w14:textId="77777777" w:rsidR="00A912C5" w:rsidRDefault="00A912C5" w:rsidP="00A912C5">
      <w:pPr>
        <w:rPr>
          <w:rFonts w:ascii="Garamond" w:hAnsi="Garamond"/>
          <w:sz w:val="24"/>
          <w:szCs w:val="24"/>
        </w:rPr>
      </w:pPr>
      <w:r w:rsidRPr="00A912C5">
        <w:rPr>
          <w:rFonts w:ascii="Garamond" w:hAnsi="Garamond"/>
          <w:noProof/>
          <w:sz w:val="24"/>
          <w:szCs w:val="24"/>
          <w:lang w:eastAsia="fr-BE"/>
        </w:rPr>
        <w:lastRenderedPageBreak/>
        <w:drawing>
          <wp:inline distT="0" distB="0" distL="0" distR="0" wp14:anchorId="243A1992" wp14:editId="63F3AAA3">
            <wp:extent cx="5981700" cy="82168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88977" cy="8226851"/>
                    </a:xfrm>
                    <a:prstGeom prst="rect">
                      <a:avLst/>
                    </a:prstGeom>
                  </pic:spPr>
                </pic:pic>
              </a:graphicData>
            </a:graphic>
          </wp:inline>
        </w:drawing>
      </w:r>
    </w:p>
    <w:p w14:paraId="42BF0AB0" w14:textId="77777777" w:rsidR="00A912C5" w:rsidRDefault="00A912C5">
      <w:pPr>
        <w:rPr>
          <w:rFonts w:ascii="Garamond" w:hAnsi="Garamond"/>
          <w:sz w:val="24"/>
          <w:szCs w:val="24"/>
        </w:rPr>
      </w:pPr>
      <w:r>
        <w:rPr>
          <w:rFonts w:ascii="Garamond" w:hAnsi="Garamond"/>
          <w:sz w:val="24"/>
          <w:szCs w:val="24"/>
        </w:rPr>
        <w:br w:type="page"/>
      </w:r>
    </w:p>
    <w:p w14:paraId="3609C7B2" w14:textId="77777777" w:rsidR="00821D4E" w:rsidRDefault="00A912C5" w:rsidP="00A912C5">
      <w:pPr>
        <w:rPr>
          <w:rFonts w:ascii="Garamond" w:hAnsi="Garamond"/>
          <w:sz w:val="24"/>
          <w:szCs w:val="24"/>
        </w:rPr>
      </w:pPr>
      <w:r w:rsidRPr="00A912C5">
        <w:rPr>
          <w:rFonts w:ascii="Garamond" w:hAnsi="Garamond"/>
          <w:noProof/>
          <w:sz w:val="24"/>
          <w:szCs w:val="24"/>
          <w:lang w:eastAsia="fr-BE"/>
        </w:rPr>
        <w:lastRenderedPageBreak/>
        <w:drawing>
          <wp:inline distT="0" distB="0" distL="0" distR="0" wp14:anchorId="15E61CB0" wp14:editId="37E74DE0">
            <wp:extent cx="5382376" cy="5896798"/>
            <wp:effectExtent l="0" t="0" r="889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2376" cy="5896798"/>
                    </a:xfrm>
                    <a:prstGeom prst="rect">
                      <a:avLst/>
                    </a:prstGeom>
                  </pic:spPr>
                </pic:pic>
              </a:graphicData>
            </a:graphic>
          </wp:inline>
        </w:drawing>
      </w:r>
    </w:p>
    <w:p w14:paraId="303ED5A0" w14:textId="77777777" w:rsidR="00821D4E" w:rsidRDefault="00821D4E">
      <w:pPr>
        <w:rPr>
          <w:rFonts w:ascii="Garamond" w:hAnsi="Garamond"/>
          <w:sz w:val="24"/>
          <w:szCs w:val="24"/>
        </w:rPr>
      </w:pPr>
      <w:r>
        <w:rPr>
          <w:rFonts w:ascii="Garamond" w:hAnsi="Garamond"/>
          <w:sz w:val="24"/>
          <w:szCs w:val="24"/>
        </w:rPr>
        <w:br w:type="page"/>
      </w:r>
    </w:p>
    <w:p w14:paraId="75962C6B" w14:textId="77777777" w:rsidR="00821D4E" w:rsidRPr="00CA4B05" w:rsidRDefault="00821D4E" w:rsidP="00821D4E">
      <w:pPr>
        <w:jc w:val="center"/>
        <w:rPr>
          <w:rFonts w:ascii="Forte" w:hAnsi="Forte"/>
          <w:color w:val="00B050"/>
          <w:sz w:val="40"/>
          <w:szCs w:val="40"/>
          <w:u w:val="single"/>
        </w:rPr>
      </w:pPr>
      <w:r w:rsidRPr="00CA4B05">
        <w:rPr>
          <w:rFonts w:ascii="Forte" w:hAnsi="Forte"/>
          <w:color w:val="00B050"/>
          <w:sz w:val="40"/>
          <w:szCs w:val="40"/>
          <w:u w:val="single"/>
        </w:rPr>
        <w:lastRenderedPageBreak/>
        <w:t>Acteurs de l’ATL</w:t>
      </w:r>
    </w:p>
    <w:p w14:paraId="1D330826" w14:textId="77777777" w:rsidR="00821D4E" w:rsidRPr="00821D4E" w:rsidRDefault="00821D4E" w:rsidP="00821D4E">
      <w:pPr>
        <w:jc w:val="both"/>
        <w:rPr>
          <w:rFonts w:ascii="Garamond" w:hAnsi="Garamond"/>
          <w:color w:val="00B050"/>
          <w:sz w:val="24"/>
          <w:szCs w:val="24"/>
          <w:lang w:val="fr-FR"/>
        </w:rPr>
      </w:pPr>
    </w:p>
    <w:p w14:paraId="49CC5646" w14:textId="77777777" w:rsidR="00873461" w:rsidRPr="00CA4B05" w:rsidRDefault="00821D4E" w:rsidP="00CA4B05">
      <w:pPr>
        <w:pBdr>
          <w:top w:val="single" w:sz="4" w:space="1" w:color="auto"/>
          <w:left w:val="single" w:sz="4" w:space="4" w:color="auto"/>
          <w:bottom w:val="single" w:sz="4" w:space="1" w:color="auto"/>
          <w:right w:val="single" w:sz="4" w:space="4" w:color="auto"/>
        </w:pBdr>
        <w:jc w:val="center"/>
        <w:rPr>
          <w:rFonts w:ascii="Garamond" w:hAnsi="Garamond"/>
          <w:b/>
          <w:sz w:val="32"/>
          <w:szCs w:val="32"/>
          <w:lang w:val="fr-FR"/>
        </w:rPr>
      </w:pPr>
      <w:r w:rsidRPr="00CA4B05">
        <w:rPr>
          <w:rFonts w:ascii="Garamond" w:hAnsi="Garamond"/>
          <w:b/>
          <w:sz w:val="32"/>
          <w:szCs w:val="32"/>
          <w:lang w:val="fr-FR"/>
        </w:rPr>
        <w:t>Commune</w:t>
      </w:r>
    </w:p>
    <w:p w14:paraId="3F16854F" w14:textId="77777777" w:rsidR="00821D4E" w:rsidRDefault="00821D4E" w:rsidP="00821D4E">
      <w:pPr>
        <w:jc w:val="both"/>
        <w:rPr>
          <w:rFonts w:ascii="Garamond" w:hAnsi="Garamond"/>
          <w:b/>
          <w:sz w:val="24"/>
          <w:szCs w:val="24"/>
          <w:u w:val="single"/>
          <w:lang w:val="fr-FR"/>
        </w:rPr>
      </w:pPr>
      <w:r w:rsidRPr="00CA4B05">
        <w:rPr>
          <w:rFonts w:ascii="Garamond" w:hAnsi="Garamond"/>
          <w:b/>
          <w:sz w:val="24"/>
          <w:szCs w:val="24"/>
          <w:u w:val="single"/>
          <w:lang w:val="fr-FR"/>
        </w:rPr>
        <w:t>Directeur général</w:t>
      </w:r>
      <w:r w:rsidR="00CA4B05" w:rsidRPr="00CA4B05">
        <w:rPr>
          <w:rFonts w:ascii="Garamond" w:hAnsi="Garamond"/>
          <w:b/>
          <w:sz w:val="24"/>
          <w:szCs w:val="24"/>
          <w:u w:val="single"/>
          <w:lang w:val="fr-FR"/>
        </w:rPr>
        <w:t xml:space="preserve"> : </w:t>
      </w:r>
    </w:p>
    <w:p w14:paraId="5E050548" w14:textId="77777777" w:rsidR="00CA4B05" w:rsidRPr="00CA4B05" w:rsidRDefault="00CA4B05" w:rsidP="00821D4E">
      <w:pPr>
        <w:jc w:val="both"/>
        <w:rPr>
          <w:rFonts w:ascii="Garamond" w:hAnsi="Garamond"/>
          <w:b/>
          <w:sz w:val="24"/>
          <w:szCs w:val="24"/>
          <w:u w:val="single"/>
          <w:lang w:val="fr-FR"/>
        </w:rPr>
      </w:pPr>
    </w:p>
    <w:p w14:paraId="01A89658" w14:textId="77777777" w:rsidR="00CA4B05" w:rsidRPr="00CA4B05" w:rsidRDefault="00CA4B05" w:rsidP="00821D4E">
      <w:pPr>
        <w:jc w:val="both"/>
        <w:rPr>
          <w:rFonts w:ascii="Garamond" w:hAnsi="Garamond"/>
          <w:b/>
          <w:sz w:val="24"/>
          <w:szCs w:val="24"/>
          <w:u w:val="single"/>
          <w:lang w:val="fr-FR"/>
        </w:rPr>
      </w:pPr>
    </w:p>
    <w:p w14:paraId="3B9C52C2" w14:textId="77777777" w:rsidR="00821D4E" w:rsidRDefault="00821D4E" w:rsidP="00821D4E">
      <w:pPr>
        <w:jc w:val="both"/>
        <w:rPr>
          <w:rFonts w:ascii="Garamond" w:hAnsi="Garamond"/>
          <w:b/>
          <w:sz w:val="24"/>
          <w:szCs w:val="24"/>
          <w:u w:val="single"/>
          <w:lang w:val="fr-FR"/>
        </w:rPr>
      </w:pPr>
      <w:r w:rsidRPr="00CA4B05">
        <w:rPr>
          <w:rFonts w:ascii="Garamond" w:hAnsi="Garamond"/>
          <w:b/>
          <w:sz w:val="24"/>
          <w:szCs w:val="24"/>
          <w:u w:val="single"/>
          <w:lang w:val="fr-FR"/>
        </w:rPr>
        <w:t>Echevin en charge de l’ATL</w:t>
      </w:r>
      <w:r w:rsidR="00CA4B05" w:rsidRPr="00CA4B05">
        <w:rPr>
          <w:rFonts w:ascii="Garamond" w:hAnsi="Garamond"/>
          <w:b/>
          <w:sz w:val="24"/>
          <w:szCs w:val="24"/>
          <w:u w:val="single"/>
          <w:lang w:val="fr-FR"/>
        </w:rPr>
        <w:t xml:space="preserve"> : </w:t>
      </w:r>
    </w:p>
    <w:p w14:paraId="771FBD6F" w14:textId="77777777" w:rsidR="00CA4B05" w:rsidRDefault="00CA4B05" w:rsidP="00821D4E">
      <w:pPr>
        <w:jc w:val="both"/>
        <w:rPr>
          <w:rFonts w:ascii="Garamond" w:hAnsi="Garamond"/>
          <w:b/>
          <w:sz w:val="24"/>
          <w:szCs w:val="24"/>
          <w:u w:val="single"/>
          <w:lang w:val="fr-FR"/>
        </w:rPr>
      </w:pPr>
    </w:p>
    <w:p w14:paraId="17B33247" w14:textId="77777777" w:rsidR="00CA4B05" w:rsidRPr="00CA4B05" w:rsidRDefault="00CA4B05" w:rsidP="00821D4E">
      <w:pPr>
        <w:jc w:val="both"/>
        <w:rPr>
          <w:rFonts w:ascii="Garamond" w:hAnsi="Garamond"/>
          <w:b/>
          <w:sz w:val="24"/>
          <w:szCs w:val="24"/>
          <w:u w:val="single"/>
          <w:lang w:val="fr-FR"/>
        </w:rPr>
      </w:pPr>
    </w:p>
    <w:p w14:paraId="509C9772" w14:textId="77777777" w:rsidR="00CA4B05" w:rsidRDefault="00CA4B05" w:rsidP="00821D4E">
      <w:pPr>
        <w:jc w:val="both"/>
        <w:rPr>
          <w:rFonts w:ascii="Garamond" w:hAnsi="Garamond"/>
          <w:b/>
          <w:sz w:val="24"/>
          <w:szCs w:val="24"/>
          <w:u w:val="single"/>
          <w:lang w:val="fr-FR"/>
        </w:rPr>
      </w:pPr>
      <w:r w:rsidRPr="00CA4B05">
        <w:rPr>
          <w:rFonts w:ascii="Garamond" w:hAnsi="Garamond"/>
          <w:b/>
          <w:sz w:val="24"/>
          <w:szCs w:val="24"/>
          <w:u w:val="single"/>
          <w:lang w:val="fr-FR"/>
        </w:rPr>
        <w:t xml:space="preserve">Responsable projet AES : </w:t>
      </w:r>
    </w:p>
    <w:p w14:paraId="226ADF76" w14:textId="77777777" w:rsidR="00CA4B05" w:rsidRDefault="00CA4B05" w:rsidP="00821D4E">
      <w:pPr>
        <w:jc w:val="both"/>
        <w:rPr>
          <w:rFonts w:ascii="Garamond" w:hAnsi="Garamond"/>
          <w:b/>
          <w:sz w:val="24"/>
          <w:szCs w:val="24"/>
          <w:u w:val="single"/>
          <w:lang w:val="fr-FR"/>
        </w:rPr>
      </w:pPr>
    </w:p>
    <w:p w14:paraId="790B6CAF" w14:textId="77777777" w:rsidR="00CA4B05" w:rsidRPr="00CA4B05" w:rsidRDefault="00CA4B05" w:rsidP="00821D4E">
      <w:pPr>
        <w:jc w:val="both"/>
        <w:rPr>
          <w:rFonts w:ascii="Garamond" w:hAnsi="Garamond"/>
          <w:b/>
          <w:sz w:val="24"/>
          <w:szCs w:val="24"/>
          <w:u w:val="single"/>
          <w:lang w:val="fr-FR"/>
        </w:rPr>
      </w:pPr>
    </w:p>
    <w:p w14:paraId="465565F7" w14:textId="77777777" w:rsidR="00CA4B05" w:rsidRDefault="00CA4B05" w:rsidP="00821D4E">
      <w:pPr>
        <w:jc w:val="both"/>
        <w:rPr>
          <w:rFonts w:ascii="Garamond" w:hAnsi="Garamond"/>
          <w:b/>
          <w:sz w:val="24"/>
          <w:szCs w:val="24"/>
          <w:u w:val="single"/>
          <w:lang w:val="fr-FR"/>
        </w:rPr>
      </w:pPr>
      <w:r w:rsidRPr="00CA4B05">
        <w:rPr>
          <w:rFonts w:ascii="Garamond" w:hAnsi="Garamond"/>
          <w:b/>
          <w:sz w:val="24"/>
          <w:szCs w:val="24"/>
          <w:u w:val="single"/>
          <w:lang w:val="fr-FR"/>
        </w:rPr>
        <w:t xml:space="preserve">Responsable projet CDV : </w:t>
      </w:r>
    </w:p>
    <w:p w14:paraId="5535A040" w14:textId="77777777" w:rsidR="00CA4B05" w:rsidRDefault="00CA4B05" w:rsidP="00821D4E">
      <w:pPr>
        <w:jc w:val="both"/>
        <w:rPr>
          <w:rFonts w:ascii="Garamond" w:hAnsi="Garamond"/>
          <w:b/>
          <w:sz w:val="24"/>
          <w:szCs w:val="24"/>
          <w:u w:val="single"/>
          <w:lang w:val="fr-FR"/>
        </w:rPr>
      </w:pPr>
    </w:p>
    <w:p w14:paraId="0551AA32" w14:textId="77777777" w:rsidR="00CA4B05" w:rsidRPr="00CA4B05" w:rsidRDefault="00CA4B05" w:rsidP="00821D4E">
      <w:pPr>
        <w:jc w:val="both"/>
        <w:rPr>
          <w:rFonts w:ascii="Garamond" w:hAnsi="Garamond"/>
          <w:b/>
          <w:sz w:val="24"/>
          <w:szCs w:val="24"/>
          <w:u w:val="single"/>
          <w:lang w:val="fr-FR"/>
        </w:rPr>
      </w:pPr>
    </w:p>
    <w:p w14:paraId="28FAE5B4" w14:textId="77777777" w:rsidR="00CA4B05" w:rsidRDefault="00CA4B05" w:rsidP="00821D4E">
      <w:pPr>
        <w:jc w:val="both"/>
        <w:rPr>
          <w:rFonts w:ascii="Garamond" w:hAnsi="Garamond"/>
          <w:b/>
          <w:sz w:val="24"/>
          <w:szCs w:val="24"/>
          <w:u w:val="single"/>
          <w:lang w:val="fr-FR"/>
        </w:rPr>
      </w:pPr>
      <w:r w:rsidRPr="00CA4B05">
        <w:rPr>
          <w:rFonts w:ascii="Garamond" w:hAnsi="Garamond"/>
          <w:b/>
          <w:sz w:val="24"/>
          <w:szCs w:val="24"/>
          <w:u w:val="single"/>
          <w:lang w:val="fr-FR"/>
        </w:rPr>
        <w:t xml:space="preserve">Responsable EDD : </w:t>
      </w:r>
    </w:p>
    <w:p w14:paraId="3C4B044E" w14:textId="77777777" w:rsidR="00CA4B05" w:rsidRDefault="00CA4B05" w:rsidP="00821D4E">
      <w:pPr>
        <w:jc w:val="both"/>
        <w:rPr>
          <w:rFonts w:ascii="Garamond" w:hAnsi="Garamond"/>
          <w:b/>
          <w:sz w:val="24"/>
          <w:szCs w:val="24"/>
          <w:u w:val="single"/>
          <w:lang w:val="fr-FR"/>
        </w:rPr>
      </w:pPr>
    </w:p>
    <w:p w14:paraId="24F0FCFA" w14:textId="77777777" w:rsidR="00CA4B05" w:rsidRDefault="00CA4B05" w:rsidP="00821D4E">
      <w:pPr>
        <w:jc w:val="both"/>
        <w:rPr>
          <w:rFonts w:ascii="Garamond" w:hAnsi="Garamond"/>
          <w:b/>
          <w:sz w:val="24"/>
          <w:szCs w:val="24"/>
          <w:u w:val="single"/>
          <w:lang w:val="fr-FR"/>
        </w:rPr>
      </w:pPr>
    </w:p>
    <w:p w14:paraId="4C25D817" w14:textId="77777777" w:rsidR="00CA4B05" w:rsidRDefault="00CA4B05" w:rsidP="00821D4E">
      <w:pPr>
        <w:jc w:val="both"/>
        <w:rPr>
          <w:rFonts w:ascii="Garamond" w:hAnsi="Garamond"/>
          <w:b/>
          <w:sz w:val="24"/>
          <w:szCs w:val="24"/>
          <w:u w:val="single"/>
          <w:lang w:val="fr-FR"/>
        </w:rPr>
      </w:pPr>
      <w:r>
        <w:rPr>
          <w:rFonts w:ascii="Garamond" w:hAnsi="Garamond"/>
          <w:b/>
          <w:sz w:val="24"/>
          <w:szCs w:val="24"/>
          <w:u w:val="single"/>
          <w:lang w:val="fr-FR"/>
        </w:rPr>
        <w:t xml:space="preserve">Autres : </w:t>
      </w:r>
    </w:p>
    <w:p w14:paraId="62DFB8F4" w14:textId="77777777" w:rsidR="00CA4B05" w:rsidRDefault="00CA4B05" w:rsidP="00821D4E">
      <w:pPr>
        <w:jc w:val="both"/>
        <w:rPr>
          <w:rFonts w:ascii="Garamond" w:hAnsi="Garamond"/>
          <w:b/>
          <w:sz w:val="24"/>
          <w:szCs w:val="24"/>
          <w:u w:val="single"/>
          <w:lang w:val="fr-FR"/>
        </w:rPr>
      </w:pPr>
    </w:p>
    <w:p w14:paraId="3BC7573C" w14:textId="77777777" w:rsidR="00CA4B05" w:rsidRDefault="00CA4B05" w:rsidP="00821D4E">
      <w:pPr>
        <w:jc w:val="both"/>
        <w:rPr>
          <w:rFonts w:ascii="Garamond" w:hAnsi="Garamond"/>
          <w:b/>
          <w:sz w:val="24"/>
          <w:szCs w:val="24"/>
          <w:u w:val="single"/>
          <w:lang w:val="fr-FR"/>
        </w:rPr>
      </w:pPr>
    </w:p>
    <w:p w14:paraId="696A7688" w14:textId="77777777" w:rsidR="00CA4B05" w:rsidRDefault="00CA4B05" w:rsidP="00821D4E">
      <w:pPr>
        <w:jc w:val="both"/>
        <w:rPr>
          <w:rFonts w:ascii="Garamond" w:hAnsi="Garamond"/>
          <w:b/>
          <w:sz w:val="24"/>
          <w:szCs w:val="24"/>
          <w:u w:val="single"/>
          <w:lang w:val="fr-FR"/>
        </w:rPr>
      </w:pPr>
    </w:p>
    <w:p w14:paraId="3452222A" w14:textId="77777777" w:rsidR="00CA4B05" w:rsidRDefault="00CA4B05" w:rsidP="00821D4E">
      <w:pPr>
        <w:jc w:val="both"/>
        <w:rPr>
          <w:rFonts w:ascii="Garamond" w:hAnsi="Garamond"/>
          <w:b/>
          <w:sz w:val="24"/>
          <w:szCs w:val="24"/>
          <w:u w:val="single"/>
          <w:lang w:val="fr-FR"/>
        </w:rPr>
      </w:pPr>
      <w:r>
        <w:rPr>
          <w:rFonts w:ascii="Garamond" w:hAnsi="Garamond"/>
          <w:b/>
          <w:sz w:val="24"/>
          <w:szCs w:val="24"/>
          <w:u w:val="single"/>
          <w:lang w:val="fr-FR"/>
        </w:rPr>
        <w:t>Les autres coordinateurs ATL :</w:t>
      </w:r>
    </w:p>
    <w:p w14:paraId="4DF5682B" w14:textId="77777777" w:rsidR="00CA4B05" w:rsidRPr="00CA4B05" w:rsidRDefault="00CA4B05" w:rsidP="00821D4E">
      <w:pPr>
        <w:jc w:val="both"/>
        <w:rPr>
          <w:rFonts w:ascii="Garamond" w:hAnsi="Garamond"/>
          <w:i/>
          <w:sz w:val="28"/>
          <w:szCs w:val="28"/>
          <w:lang w:val="fr-FR"/>
        </w:rPr>
      </w:pPr>
      <w:r w:rsidRPr="00CA4B05">
        <w:rPr>
          <w:rFonts w:ascii="Garamond" w:hAnsi="Garamond"/>
          <w:i/>
          <w:sz w:val="28"/>
          <w:szCs w:val="28"/>
          <w:lang w:val="fr-FR"/>
        </w:rPr>
        <w:t xml:space="preserve">Un fichier reprend les coordonnées de tous les coordinateurs ATL du Brabant Wallon. </w:t>
      </w:r>
      <w:proofErr w:type="gramStart"/>
      <w:r w:rsidRPr="00CA4B05">
        <w:rPr>
          <w:rFonts w:ascii="Garamond" w:hAnsi="Garamond"/>
          <w:i/>
          <w:sz w:val="28"/>
          <w:szCs w:val="28"/>
          <w:lang w:val="fr-FR"/>
        </w:rPr>
        <w:t>N’hésites</w:t>
      </w:r>
      <w:proofErr w:type="gramEnd"/>
      <w:r w:rsidRPr="00CA4B05">
        <w:rPr>
          <w:rFonts w:ascii="Garamond" w:hAnsi="Garamond"/>
          <w:i/>
          <w:sz w:val="28"/>
          <w:szCs w:val="28"/>
          <w:lang w:val="fr-FR"/>
        </w:rPr>
        <w:t xml:space="preserve"> pas à prendre contact avec ceux qui sont proches de ta commune. </w:t>
      </w:r>
    </w:p>
    <w:p w14:paraId="5AAA1B54" w14:textId="77777777" w:rsidR="00CA4B05" w:rsidRDefault="00CA4B05">
      <w:pPr>
        <w:rPr>
          <w:rFonts w:ascii="Garamond" w:hAnsi="Garamond"/>
          <w:b/>
          <w:sz w:val="24"/>
          <w:szCs w:val="24"/>
          <w:u w:val="single"/>
          <w:lang w:val="fr-FR"/>
        </w:rPr>
      </w:pPr>
      <w:r>
        <w:rPr>
          <w:rFonts w:ascii="Garamond" w:hAnsi="Garamond"/>
          <w:b/>
          <w:sz w:val="24"/>
          <w:szCs w:val="24"/>
          <w:u w:val="single"/>
          <w:lang w:val="fr-FR"/>
        </w:rPr>
        <w:br w:type="page"/>
      </w:r>
    </w:p>
    <w:p w14:paraId="4AE739F6" w14:textId="77777777" w:rsidR="00CA4B05" w:rsidRPr="00CA4B05" w:rsidRDefault="00CA4B05" w:rsidP="00CA4B05">
      <w:pPr>
        <w:pBdr>
          <w:top w:val="single" w:sz="4" w:space="1" w:color="auto"/>
          <w:left w:val="single" w:sz="4" w:space="4" w:color="auto"/>
          <w:bottom w:val="single" w:sz="4" w:space="1" w:color="auto"/>
          <w:right w:val="single" w:sz="4" w:space="4" w:color="auto"/>
        </w:pBdr>
        <w:jc w:val="center"/>
        <w:rPr>
          <w:rFonts w:ascii="Garamond" w:hAnsi="Garamond"/>
          <w:b/>
          <w:sz w:val="24"/>
          <w:szCs w:val="24"/>
          <w:lang w:val="fr-FR"/>
        </w:rPr>
      </w:pPr>
      <w:r w:rsidRPr="00CA4B05">
        <w:rPr>
          <w:rFonts w:ascii="Garamond" w:hAnsi="Garamond"/>
          <w:b/>
          <w:sz w:val="24"/>
          <w:szCs w:val="24"/>
          <w:lang w:val="fr-FR"/>
        </w:rPr>
        <w:lastRenderedPageBreak/>
        <w:t>ONE</w:t>
      </w:r>
    </w:p>
    <w:p w14:paraId="23A7610B" w14:textId="77777777" w:rsidR="00AB417D" w:rsidRDefault="00AB417D" w:rsidP="00821D4E">
      <w:pPr>
        <w:jc w:val="both"/>
        <w:rPr>
          <w:rFonts w:ascii="Garamond" w:hAnsi="Garamond"/>
          <w:sz w:val="24"/>
          <w:szCs w:val="24"/>
          <w:lang w:val="fr-FR"/>
        </w:rPr>
      </w:pPr>
    </w:p>
    <w:p w14:paraId="6742B231" w14:textId="77777777" w:rsidR="00CA4B05" w:rsidRDefault="00CA4B05" w:rsidP="00821D4E">
      <w:pPr>
        <w:jc w:val="both"/>
        <w:rPr>
          <w:rFonts w:ascii="Garamond" w:hAnsi="Garamond"/>
          <w:b/>
          <w:sz w:val="24"/>
          <w:szCs w:val="24"/>
          <w:u w:val="single"/>
          <w:lang w:val="fr-FR"/>
        </w:rPr>
      </w:pPr>
      <w:r w:rsidRPr="00CA4B05">
        <w:rPr>
          <w:rFonts w:ascii="Garamond" w:hAnsi="Garamond"/>
          <w:b/>
          <w:sz w:val="24"/>
          <w:szCs w:val="24"/>
          <w:u w:val="single"/>
          <w:lang w:val="fr-FR"/>
        </w:rPr>
        <w:t xml:space="preserve">Direction ATL : </w:t>
      </w:r>
    </w:p>
    <w:p w14:paraId="04BB01C8" w14:textId="77777777" w:rsidR="005C2473" w:rsidRPr="005C2473" w:rsidRDefault="005C2473" w:rsidP="005C2473">
      <w:pPr>
        <w:jc w:val="both"/>
        <w:rPr>
          <w:rFonts w:ascii="Garamond" w:hAnsi="Garamond"/>
          <w:sz w:val="24"/>
          <w:szCs w:val="24"/>
        </w:rPr>
      </w:pPr>
      <w:r w:rsidRPr="00AB417D">
        <w:rPr>
          <w:rFonts w:ascii="Garamond" w:hAnsi="Garamond"/>
          <w:sz w:val="24"/>
          <w:szCs w:val="24"/>
          <w:highlight w:val="yellow"/>
        </w:rPr>
        <w:t>La direction ATL</w:t>
      </w:r>
      <w:r w:rsidRPr="005C2473">
        <w:rPr>
          <w:rFonts w:ascii="Garamond" w:hAnsi="Garamond"/>
          <w:sz w:val="24"/>
          <w:szCs w:val="24"/>
        </w:rPr>
        <w:t xml:space="preserve"> accompagne, contrôle, agrée, reconnaît, subventionne les </w:t>
      </w:r>
      <w:hyperlink r:id="rId11" w:history="1">
        <w:r w:rsidRPr="005C2473">
          <w:rPr>
            <w:rStyle w:val="Lienhypertexte"/>
            <w:rFonts w:ascii="Garamond" w:hAnsi="Garamond" w:cs="Arial"/>
            <w:color w:val="auto"/>
            <w:sz w:val="24"/>
            <w:szCs w:val="24"/>
          </w:rPr>
          <w:t>accueils extrascolaires</w:t>
        </w:r>
      </w:hyperlink>
      <w:r w:rsidRPr="005C2473">
        <w:rPr>
          <w:rFonts w:ascii="Garamond" w:hAnsi="Garamond"/>
          <w:sz w:val="24"/>
          <w:szCs w:val="24"/>
        </w:rPr>
        <w:t>, </w:t>
      </w:r>
      <w:hyperlink r:id="rId12" w:history="1">
        <w:r w:rsidRPr="005C2473">
          <w:rPr>
            <w:rStyle w:val="Lienhypertexte"/>
            <w:rFonts w:ascii="Garamond" w:hAnsi="Garamond" w:cs="Arial"/>
            <w:color w:val="auto"/>
            <w:sz w:val="24"/>
            <w:szCs w:val="24"/>
          </w:rPr>
          <w:t>écoles de devoirs</w:t>
        </w:r>
      </w:hyperlink>
      <w:r w:rsidRPr="005C2473">
        <w:rPr>
          <w:rFonts w:ascii="Garamond" w:hAnsi="Garamond"/>
          <w:sz w:val="24"/>
          <w:szCs w:val="24"/>
        </w:rPr>
        <w:t>, </w:t>
      </w:r>
      <w:hyperlink r:id="rId13" w:tgtFrame="_blank" w:history="1">
        <w:r w:rsidRPr="005C2473">
          <w:rPr>
            <w:rStyle w:val="Lienhypertexte"/>
            <w:rFonts w:ascii="Garamond" w:hAnsi="Garamond" w:cs="Arial"/>
            <w:color w:val="auto"/>
            <w:sz w:val="24"/>
            <w:szCs w:val="24"/>
          </w:rPr>
          <w:t>centres de vacances</w:t>
        </w:r>
        <w:r w:rsidR="00AB417D">
          <w:rPr>
            <w:rStyle w:val="Lienhypertexte"/>
            <w:rFonts w:ascii="Garamond" w:hAnsi="Garamond" w:cs="Arial"/>
            <w:color w:val="auto"/>
            <w:sz w:val="24"/>
            <w:szCs w:val="24"/>
          </w:rPr>
          <w:t xml:space="preserve"> </w:t>
        </w:r>
      </w:hyperlink>
      <w:r w:rsidRPr="005C2473">
        <w:rPr>
          <w:rFonts w:ascii="Garamond" w:hAnsi="Garamond"/>
          <w:sz w:val="24"/>
          <w:szCs w:val="24"/>
        </w:rPr>
        <w:t>qui le souhaitent et qui respectent les critères définis dans les réglementations.</w:t>
      </w:r>
    </w:p>
    <w:p w14:paraId="1540126D" w14:textId="77777777" w:rsidR="005C2473" w:rsidRDefault="005C2473" w:rsidP="005C2473">
      <w:pPr>
        <w:jc w:val="both"/>
        <w:rPr>
          <w:rFonts w:ascii="Garamond" w:hAnsi="Garamond"/>
          <w:sz w:val="24"/>
          <w:szCs w:val="24"/>
        </w:rPr>
      </w:pPr>
      <w:r w:rsidRPr="005C2473">
        <w:rPr>
          <w:rFonts w:ascii="Garamond" w:hAnsi="Garamond"/>
          <w:sz w:val="24"/>
          <w:szCs w:val="24"/>
        </w:rPr>
        <w:t>Annick COGNAUX</w:t>
      </w:r>
    </w:p>
    <w:p w14:paraId="560F9EFC" w14:textId="77777777" w:rsidR="00AB417D" w:rsidRPr="00AB417D" w:rsidRDefault="005C2473" w:rsidP="00AB417D">
      <w:pPr>
        <w:pStyle w:val="Sansinterligne"/>
        <w:rPr>
          <w:rFonts w:ascii="Garamond" w:hAnsi="Garamond"/>
          <w:sz w:val="24"/>
          <w:szCs w:val="24"/>
        </w:rPr>
      </w:pPr>
      <w:r w:rsidRPr="00AB417D">
        <w:rPr>
          <w:rFonts w:ascii="Garamond" w:hAnsi="Garamond"/>
          <w:sz w:val="24"/>
          <w:szCs w:val="24"/>
        </w:rPr>
        <w:t>Direction</w:t>
      </w:r>
      <w:r w:rsidRPr="00AB417D">
        <w:rPr>
          <w:rFonts w:ascii="Garamond" w:hAnsi="Garamond"/>
          <w:sz w:val="24"/>
          <w:szCs w:val="24"/>
        </w:rPr>
        <w:br/>
        <w:t>Tel : 02/542.12.59</w:t>
      </w:r>
    </w:p>
    <w:p w14:paraId="30531D03" w14:textId="77777777" w:rsidR="005C2473" w:rsidRPr="00AB417D" w:rsidRDefault="005C2473" w:rsidP="00AB417D">
      <w:pPr>
        <w:pStyle w:val="Sansinterligne"/>
        <w:rPr>
          <w:rFonts w:ascii="Garamond" w:hAnsi="Garamond"/>
          <w:sz w:val="24"/>
          <w:szCs w:val="24"/>
        </w:rPr>
      </w:pPr>
      <w:r w:rsidRPr="00AB417D">
        <w:rPr>
          <w:rFonts w:ascii="Garamond" w:hAnsi="Garamond"/>
          <w:sz w:val="24"/>
          <w:szCs w:val="24"/>
        </w:rPr>
        <w:t>Mail : </w:t>
      </w:r>
      <w:proofErr w:type="spellStart"/>
      <w:r w:rsidR="007E5D2A">
        <w:fldChar w:fldCharType="begin"/>
      </w:r>
      <w:r w:rsidR="007E5D2A">
        <w:instrText>HYPERLINK "javascript:linkTo_UnCryptMailto(%27ocknvq%2CcvnBqpg0dg%27);"</w:instrText>
      </w:r>
      <w:r w:rsidR="007E5D2A">
        <w:fldChar w:fldCharType="separate"/>
      </w:r>
      <w:r w:rsidRPr="00AB417D">
        <w:rPr>
          <w:rStyle w:val="Lienhypertexte"/>
          <w:rFonts w:ascii="Garamond" w:hAnsi="Garamond" w:cs="Arial"/>
          <w:color w:val="auto"/>
          <w:sz w:val="24"/>
          <w:szCs w:val="24"/>
        </w:rPr>
        <w:t>atl</w:t>
      </w:r>
      <w:proofErr w:type="spellEnd"/>
      <w:r w:rsidRPr="00AB417D">
        <w:rPr>
          <w:rStyle w:val="Lienhypertexte"/>
          <w:rFonts w:ascii="Garamond" w:hAnsi="Garamond" w:cs="Arial"/>
          <w:color w:val="auto"/>
          <w:sz w:val="24"/>
          <w:szCs w:val="24"/>
        </w:rPr>
        <w:t>(at)one.be</w:t>
      </w:r>
      <w:r w:rsidR="007E5D2A">
        <w:rPr>
          <w:rStyle w:val="Lienhypertexte"/>
          <w:rFonts w:ascii="Garamond" w:hAnsi="Garamond" w:cs="Arial"/>
          <w:color w:val="auto"/>
          <w:sz w:val="24"/>
          <w:szCs w:val="24"/>
        </w:rPr>
        <w:fldChar w:fldCharType="end"/>
      </w:r>
    </w:p>
    <w:p w14:paraId="7F8CD267" w14:textId="77777777" w:rsidR="005C2473" w:rsidRPr="005C2473" w:rsidRDefault="005C2473" w:rsidP="005C2473">
      <w:pPr>
        <w:jc w:val="both"/>
        <w:rPr>
          <w:rFonts w:ascii="Garamond" w:hAnsi="Garamond"/>
          <w:sz w:val="24"/>
          <w:szCs w:val="24"/>
        </w:rPr>
      </w:pPr>
    </w:p>
    <w:p w14:paraId="5870C336" w14:textId="77777777" w:rsidR="005C2473" w:rsidRPr="005C2473" w:rsidRDefault="005C2473" w:rsidP="005C2473">
      <w:pPr>
        <w:jc w:val="both"/>
        <w:rPr>
          <w:rFonts w:ascii="Garamond" w:hAnsi="Garamond"/>
          <w:sz w:val="24"/>
          <w:szCs w:val="24"/>
        </w:rPr>
      </w:pPr>
      <w:r w:rsidRPr="00AB417D">
        <w:rPr>
          <w:rFonts w:ascii="Garamond" w:hAnsi="Garamond"/>
          <w:sz w:val="24"/>
          <w:szCs w:val="24"/>
          <w:highlight w:val="yellow"/>
        </w:rPr>
        <w:t>Service Accueil extra-scolaire</w:t>
      </w:r>
    </w:p>
    <w:p w14:paraId="78FDC9F4" w14:textId="77777777" w:rsidR="005C2473" w:rsidRPr="005C2473" w:rsidRDefault="005C2473" w:rsidP="005C2473">
      <w:pPr>
        <w:jc w:val="both"/>
        <w:rPr>
          <w:rFonts w:ascii="Garamond" w:hAnsi="Garamond"/>
          <w:sz w:val="24"/>
          <w:szCs w:val="24"/>
        </w:rPr>
      </w:pPr>
      <w:r w:rsidRPr="005C2473">
        <w:rPr>
          <w:rFonts w:ascii="Garamond" w:hAnsi="Garamond"/>
          <w:sz w:val="24"/>
          <w:szCs w:val="24"/>
        </w:rPr>
        <w:t>Les missions confiées au service "accueil extrascolaire" consistent notamment en :</w:t>
      </w:r>
    </w:p>
    <w:p w14:paraId="3B397F97" w14:textId="77777777" w:rsidR="005C2473" w:rsidRPr="00AB417D" w:rsidRDefault="00AB417D" w:rsidP="00AB417D">
      <w:pPr>
        <w:pStyle w:val="Paragraphedeliste"/>
        <w:numPr>
          <w:ilvl w:val="0"/>
          <w:numId w:val="20"/>
        </w:numPr>
        <w:jc w:val="both"/>
        <w:rPr>
          <w:rFonts w:ascii="Garamond" w:hAnsi="Garamond"/>
          <w:sz w:val="24"/>
          <w:szCs w:val="24"/>
        </w:rPr>
      </w:pPr>
      <w:r w:rsidRPr="00AB417D">
        <w:rPr>
          <w:rFonts w:ascii="Garamond" w:hAnsi="Garamond"/>
          <w:sz w:val="24"/>
          <w:szCs w:val="24"/>
        </w:rPr>
        <w:t>La</w:t>
      </w:r>
      <w:r w:rsidR="005C2473" w:rsidRPr="00AB417D">
        <w:rPr>
          <w:rFonts w:ascii="Garamond" w:hAnsi="Garamond"/>
          <w:sz w:val="24"/>
          <w:szCs w:val="24"/>
        </w:rPr>
        <w:t xml:space="preserve"> conclusion de conventions établissant une collaborati</w:t>
      </w:r>
      <w:r>
        <w:rPr>
          <w:rFonts w:ascii="Garamond" w:hAnsi="Garamond"/>
          <w:sz w:val="24"/>
          <w:szCs w:val="24"/>
        </w:rPr>
        <w:t xml:space="preserve">on entre l'ONE et les communes </w:t>
      </w:r>
    </w:p>
    <w:p w14:paraId="27E097B4" w14:textId="77777777" w:rsidR="005C2473" w:rsidRPr="00AB417D" w:rsidRDefault="00AB417D" w:rsidP="00AB417D">
      <w:pPr>
        <w:pStyle w:val="Paragraphedeliste"/>
        <w:numPr>
          <w:ilvl w:val="0"/>
          <w:numId w:val="20"/>
        </w:numPr>
        <w:jc w:val="both"/>
        <w:rPr>
          <w:rFonts w:ascii="Garamond" w:hAnsi="Garamond"/>
          <w:sz w:val="24"/>
          <w:szCs w:val="24"/>
        </w:rPr>
      </w:pPr>
      <w:r w:rsidRPr="00AB417D">
        <w:rPr>
          <w:rFonts w:ascii="Garamond" w:hAnsi="Garamond"/>
          <w:sz w:val="24"/>
          <w:szCs w:val="24"/>
        </w:rPr>
        <w:t>L’agrément</w:t>
      </w:r>
      <w:r w:rsidR="005C2473" w:rsidRPr="00AB417D">
        <w:rPr>
          <w:rFonts w:ascii="Garamond" w:hAnsi="Garamond"/>
          <w:sz w:val="24"/>
          <w:szCs w:val="24"/>
        </w:rPr>
        <w:t xml:space="preserve"> des programmes de Coordination Locale pour l'Enfance, mis en place par les communes, et des opérateurs de l’accueil extrascolaire ;</w:t>
      </w:r>
    </w:p>
    <w:p w14:paraId="6E2891AE" w14:textId="77777777" w:rsidR="005C2473" w:rsidRPr="00AB417D" w:rsidRDefault="00AB417D" w:rsidP="00AB417D">
      <w:pPr>
        <w:pStyle w:val="Paragraphedeliste"/>
        <w:numPr>
          <w:ilvl w:val="0"/>
          <w:numId w:val="20"/>
        </w:numPr>
        <w:jc w:val="both"/>
        <w:rPr>
          <w:rFonts w:ascii="Garamond" w:hAnsi="Garamond"/>
          <w:sz w:val="24"/>
          <w:szCs w:val="24"/>
        </w:rPr>
      </w:pPr>
      <w:r w:rsidRPr="00AB417D">
        <w:rPr>
          <w:rFonts w:ascii="Garamond" w:hAnsi="Garamond"/>
          <w:sz w:val="24"/>
          <w:szCs w:val="24"/>
        </w:rPr>
        <w:t>L’octroi</w:t>
      </w:r>
      <w:r w:rsidR="005C2473" w:rsidRPr="00AB417D">
        <w:rPr>
          <w:rFonts w:ascii="Garamond" w:hAnsi="Garamond"/>
          <w:sz w:val="24"/>
          <w:szCs w:val="24"/>
        </w:rPr>
        <w:t xml:space="preserve"> de subventions de coordination aux communes et de fonctionnement aux opérateurs de l’accueil</w:t>
      </w:r>
    </w:p>
    <w:p w14:paraId="2569B061" w14:textId="77777777" w:rsidR="005C2473" w:rsidRPr="00AB417D" w:rsidRDefault="00AB417D" w:rsidP="00AB417D">
      <w:pPr>
        <w:pStyle w:val="Paragraphedeliste"/>
        <w:numPr>
          <w:ilvl w:val="0"/>
          <w:numId w:val="20"/>
        </w:numPr>
        <w:jc w:val="both"/>
        <w:rPr>
          <w:rFonts w:ascii="Garamond" w:hAnsi="Garamond"/>
          <w:sz w:val="24"/>
          <w:szCs w:val="24"/>
        </w:rPr>
      </w:pPr>
      <w:r w:rsidRPr="00AB417D">
        <w:rPr>
          <w:rFonts w:ascii="Garamond" w:hAnsi="Garamond"/>
          <w:sz w:val="24"/>
          <w:szCs w:val="24"/>
        </w:rPr>
        <w:t>La</w:t>
      </w:r>
      <w:r w:rsidR="005C2473" w:rsidRPr="00AB417D">
        <w:rPr>
          <w:rFonts w:ascii="Garamond" w:hAnsi="Garamond"/>
          <w:sz w:val="24"/>
          <w:szCs w:val="24"/>
        </w:rPr>
        <w:t xml:space="preserve"> participation à la recherche de la qualité dans le secteur.</w:t>
      </w:r>
    </w:p>
    <w:p w14:paraId="62A04FEE" w14:textId="77777777" w:rsidR="00AB417D" w:rsidRDefault="005C2473" w:rsidP="005C2473">
      <w:pPr>
        <w:jc w:val="both"/>
        <w:rPr>
          <w:rFonts w:ascii="Garamond" w:hAnsi="Garamond"/>
          <w:sz w:val="24"/>
          <w:szCs w:val="24"/>
        </w:rPr>
      </w:pPr>
      <w:r w:rsidRPr="00AB417D">
        <w:rPr>
          <w:rFonts w:ascii="Garamond" w:hAnsi="Garamond"/>
          <w:sz w:val="24"/>
          <w:szCs w:val="24"/>
          <w:u w:val="single"/>
        </w:rPr>
        <w:t xml:space="preserve">Tél </w:t>
      </w:r>
      <w:r w:rsidRPr="005C2473">
        <w:rPr>
          <w:rFonts w:ascii="Garamond" w:hAnsi="Garamond"/>
          <w:sz w:val="24"/>
          <w:szCs w:val="24"/>
        </w:rPr>
        <w:t>: 02/542.12.59</w:t>
      </w:r>
    </w:p>
    <w:p w14:paraId="3B273D5F" w14:textId="77777777" w:rsidR="005C2473" w:rsidRPr="005C2473" w:rsidRDefault="005C2473" w:rsidP="005C2473">
      <w:pPr>
        <w:jc w:val="both"/>
        <w:rPr>
          <w:rFonts w:ascii="Garamond" w:hAnsi="Garamond"/>
          <w:sz w:val="24"/>
          <w:szCs w:val="24"/>
        </w:rPr>
      </w:pPr>
      <w:r w:rsidRPr="00AB417D">
        <w:rPr>
          <w:rFonts w:ascii="Garamond" w:hAnsi="Garamond"/>
          <w:sz w:val="24"/>
          <w:szCs w:val="24"/>
          <w:u w:val="single"/>
        </w:rPr>
        <w:t>Mail</w:t>
      </w:r>
      <w:r w:rsidRPr="005C2473">
        <w:rPr>
          <w:rFonts w:ascii="Garamond" w:hAnsi="Garamond"/>
          <w:sz w:val="24"/>
          <w:szCs w:val="24"/>
        </w:rPr>
        <w:t xml:space="preserve"> : </w:t>
      </w:r>
      <w:hyperlink r:id="rId14" w:history="1">
        <w:r w:rsidRPr="00AB417D">
          <w:rPr>
            <w:rStyle w:val="Lienhypertexte"/>
            <w:rFonts w:ascii="Garamond" w:hAnsi="Garamond" w:cs="Arial"/>
            <w:color w:val="auto"/>
            <w:sz w:val="24"/>
            <w:szCs w:val="24"/>
            <w:u w:val="none"/>
          </w:rPr>
          <w:t>accueil-extrascolaire(at)one.be</w:t>
        </w:r>
      </w:hyperlink>
    </w:p>
    <w:p w14:paraId="6B6A2C2B" w14:textId="77777777" w:rsidR="00AB417D" w:rsidRDefault="00AB417D" w:rsidP="005C2473">
      <w:pPr>
        <w:jc w:val="both"/>
        <w:rPr>
          <w:rFonts w:ascii="Garamond" w:hAnsi="Garamond"/>
          <w:sz w:val="24"/>
          <w:szCs w:val="24"/>
          <w:highlight w:val="yellow"/>
        </w:rPr>
      </w:pPr>
    </w:p>
    <w:p w14:paraId="632D5279" w14:textId="77777777" w:rsidR="005C2473" w:rsidRPr="005C2473" w:rsidRDefault="005C2473" w:rsidP="005C2473">
      <w:pPr>
        <w:jc w:val="both"/>
        <w:rPr>
          <w:rFonts w:ascii="Garamond" w:hAnsi="Garamond"/>
          <w:sz w:val="24"/>
          <w:szCs w:val="24"/>
        </w:rPr>
      </w:pPr>
      <w:r w:rsidRPr="00AB417D">
        <w:rPr>
          <w:rFonts w:ascii="Garamond" w:hAnsi="Garamond"/>
          <w:sz w:val="24"/>
          <w:szCs w:val="24"/>
          <w:highlight w:val="yellow"/>
        </w:rPr>
        <w:t>Service Ecoles de devoirs</w:t>
      </w:r>
    </w:p>
    <w:p w14:paraId="5CC1D8AD" w14:textId="77777777" w:rsidR="00AB417D" w:rsidRDefault="005C2473" w:rsidP="005C2473">
      <w:pPr>
        <w:jc w:val="both"/>
        <w:rPr>
          <w:rFonts w:ascii="Garamond" w:hAnsi="Garamond"/>
          <w:sz w:val="24"/>
          <w:szCs w:val="24"/>
        </w:rPr>
      </w:pPr>
      <w:r w:rsidRPr="005C2473">
        <w:rPr>
          <w:rFonts w:ascii="Garamond" w:hAnsi="Garamond"/>
          <w:sz w:val="24"/>
          <w:szCs w:val="24"/>
        </w:rPr>
        <w:t>Ce service reconnaît, subventionne les écoles de devoirs (EDD)</w:t>
      </w:r>
      <w:r w:rsidR="00AB417D">
        <w:rPr>
          <w:rFonts w:ascii="Garamond" w:hAnsi="Garamond"/>
          <w:sz w:val="24"/>
          <w:szCs w:val="24"/>
        </w:rPr>
        <w:t xml:space="preserve"> </w:t>
      </w:r>
      <w:r w:rsidRPr="005C2473">
        <w:rPr>
          <w:rFonts w:ascii="Garamond" w:hAnsi="Garamond"/>
          <w:sz w:val="24"/>
          <w:szCs w:val="24"/>
        </w:rPr>
        <w:t>et veille à la qualité de l’accueil dans celles-ci. Les EDD sont des structures qui soutiennent les apprentissages et le travail scolaire des enfants et des jeunes de 6 à 18 ans en développant des actions éducatives, pédagogiques, créatives, ludiques, sportives et culturelles.</w:t>
      </w:r>
    </w:p>
    <w:p w14:paraId="13A25432" w14:textId="77777777" w:rsidR="00AB417D" w:rsidRDefault="005C2473" w:rsidP="005C2473">
      <w:pPr>
        <w:jc w:val="both"/>
        <w:rPr>
          <w:rFonts w:ascii="Garamond" w:hAnsi="Garamond"/>
          <w:sz w:val="24"/>
          <w:szCs w:val="24"/>
        </w:rPr>
      </w:pPr>
      <w:r w:rsidRPr="00AB417D">
        <w:rPr>
          <w:rFonts w:ascii="Garamond" w:hAnsi="Garamond"/>
          <w:sz w:val="24"/>
          <w:szCs w:val="24"/>
          <w:u w:val="single"/>
        </w:rPr>
        <w:t xml:space="preserve">Tél </w:t>
      </w:r>
      <w:r w:rsidRPr="005C2473">
        <w:rPr>
          <w:rFonts w:ascii="Garamond" w:hAnsi="Garamond"/>
          <w:sz w:val="24"/>
          <w:szCs w:val="24"/>
        </w:rPr>
        <w:t>: 02/542.12.59</w:t>
      </w:r>
    </w:p>
    <w:p w14:paraId="5584B27E" w14:textId="77777777" w:rsidR="005C2473" w:rsidRPr="005C2473" w:rsidRDefault="005C2473" w:rsidP="005C2473">
      <w:pPr>
        <w:jc w:val="both"/>
        <w:rPr>
          <w:rFonts w:ascii="Garamond" w:hAnsi="Garamond"/>
          <w:sz w:val="24"/>
          <w:szCs w:val="24"/>
        </w:rPr>
      </w:pPr>
      <w:r w:rsidRPr="00AB417D">
        <w:rPr>
          <w:rFonts w:ascii="Garamond" w:hAnsi="Garamond"/>
          <w:sz w:val="24"/>
          <w:szCs w:val="24"/>
          <w:u w:val="single"/>
        </w:rPr>
        <w:t xml:space="preserve">Mail </w:t>
      </w:r>
      <w:r w:rsidRPr="005C2473">
        <w:rPr>
          <w:rFonts w:ascii="Garamond" w:hAnsi="Garamond"/>
          <w:sz w:val="24"/>
          <w:szCs w:val="24"/>
        </w:rPr>
        <w:t>: </w:t>
      </w:r>
      <w:hyperlink r:id="rId15" w:history="1">
        <w:r w:rsidRPr="00AB417D">
          <w:rPr>
            <w:rStyle w:val="Lienhypertexte"/>
            <w:rFonts w:ascii="Garamond" w:hAnsi="Garamond" w:cs="Arial"/>
            <w:color w:val="auto"/>
            <w:sz w:val="24"/>
            <w:szCs w:val="24"/>
            <w:u w:val="none"/>
          </w:rPr>
          <w:t>accueil-</w:t>
        </w:r>
        <w:proofErr w:type="spellStart"/>
        <w:r w:rsidRPr="00AB417D">
          <w:rPr>
            <w:rStyle w:val="Lienhypertexte"/>
            <w:rFonts w:ascii="Garamond" w:hAnsi="Garamond" w:cs="Arial"/>
            <w:color w:val="auto"/>
            <w:sz w:val="24"/>
            <w:szCs w:val="24"/>
            <w:u w:val="none"/>
          </w:rPr>
          <w:t>edd</w:t>
        </w:r>
        <w:proofErr w:type="spellEnd"/>
        <w:r w:rsidRPr="00AB417D">
          <w:rPr>
            <w:rStyle w:val="Lienhypertexte"/>
            <w:rFonts w:ascii="Garamond" w:hAnsi="Garamond" w:cs="Arial"/>
            <w:color w:val="auto"/>
            <w:sz w:val="24"/>
            <w:szCs w:val="24"/>
            <w:u w:val="none"/>
          </w:rPr>
          <w:t>(at)one.be</w:t>
        </w:r>
      </w:hyperlink>
    </w:p>
    <w:p w14:paraId="5EC06BAE" w14:textId="77777777" w:rsidR="00AB417D" w:rsidRDefault="00AB417D" w:rsidP="005C2473">
      <w:pPr>
        <w:jc w:val="both"/>
        <w:rPr>
          <w:rFonts w:ascii="Garamond" w:hAnsi="Garamond"/>
          <w:sz w:val="24"/>
          <w:szCs w:val="24"/>
          <w:highlight w:val="yellow"/>
        </w:rPr>
      </w:pPr>
    </w:p>
    <w:p w14:paraId="16EFDF3C" w14:textId="77777777" w:rsidR="005C2473" w:rsidRPr="005C2473" w:rsidRDefault="005C2473" w:rsidP="005C2473">
      <w:pPr>
        <w:jc w:val="both"/>
        <w:rPr>
          <w:rFonts w:ascii="Garamond" w:hAnsi="Garamond"/>
          <w:sz w:val="24"/>
          <w:szCs w:val="24"/>
        </w:rPr>
      </w:pPr>
      <w:r w:rsidRPr="00AB417D">
        <w:rPr>
          <w:rFonts w:ascii="Garamond" w:hAnsi="Garamond"/>
          <w:sz w:val="24"/>
          <w:szCs w:val="24"/>
          <w:highlight w:val="yellow"/>
        </w:rPr>
        <w:t>Service Centres de vacances</w:t>
      </w:r>
    </w:p>
    <w:p w14:paraId="0B53BF4A" w14:textId="77777777" w:rsidR="00AB417D" w:rsidRDefault="005C2473" w:rsidP="005C2473">
      <w:pPr>
        <w:jc w:val="both"/>
        <w:rPr>
          <w:rFonts w:ascii="Garamond" w:hAnsi="Garamond"/>
          <w:sz w:val="24"/>
          <w:szCs w:val="24"/>
        </w:rPr>
      </w:pPr>
      <w:r w:rsidRPr="005C2473">
        <w:rPr>
          <w:rFonts w:ascii="Garamond" w:hAnsi="Garamond"/>
          <w:sz w:val="24"/>
          <w:szCs w:val="24"/>
        </w:rPr>
        <w:t>Le service assure le suivi administratif et le traitement des demandes d’agrément et de subsides, ainsi que l’accompagnement pédagogique des Centres de Vacances agréés. Il veille aussi au développement qualitatif et à la reconnaissance du secteur.</w:t>
      </w:r>
    </w:p>
    <w:p w14:paraId="26DE4018" w14:textId="77777777" w:rsidR="00AB417D" w:rsidRDefault="005C2473" w:rsidP="005C2473">
      <w:pPr>
        <w:jc w:val="both"/>
        <w:rPr>
          <w:rFonts w:ascii="Garamond" w:hAnsi="Garamond"/>
          <w:sz w:val="24"/>
          <w:szCs w:val="24"/>
        </w:rPr>
      </w:pPr>
      <w:r w:rsidRPr="00AB417D">
        <w:rPr>
          <w:rFonts w:ascii="Garamond" w:hAnsi="Garamond"/>
          <w:sz w:val="24"/>
          <w:szCs w:val="24"/>
          <w:u w:val="single"/>
        </w:rPr>
        <w:t xml:space="preserve">Tél </w:t>
      </w:r>
      <w:r w:rsidRPr="005C2473">
        <w:rPr>
          <w:rFonts w:ascii="Garamond" w:hAnsi="Garamond"/>
          <w:sz w:val="24"/>
          <w:szCs w:val="24"/>
        </w:rPr>
        <w:t>: 02/542.12.59</w:t>
      </w:r>
    </w:p>
    <w:p w14:paraId="374D93C3" w14:textId="77777777" w:rsidR="005C2473" w:rsidRPr="005C2473" w:rsidRDefault="005C2473" w:rsidP="005C2473">
      <w:pPr>
        <w:jc w:val="both"/>
        <w:rPr>
          <w:rFonts w:ascii="Garamond" w:hAnsi="Garamond"/>
          <w:sz w:val="24"/>
          <w:szCs w:val="24"/>
        </w:rPr>
      </w:pPr>
      <w:r w:rsidRPr="00AB417D">
        <w:rPr>
          <w:rFonts w:ascii="Garamond" w:hAnsi="Garamond"/>
          <w:sz w:val="24"/>
          <w:szCs w:val="24"/>
          <w:u w:val="single"/>
        </w:rPr>
        <w:t xml:space="preserve">Mail </w:t>
      </w:r>
      <w:r w:rsidRPr="005C2473">
        <w:rPr>
          <w:rFonts w:ascii="Garamond" w:hAnsi="Garamond"/>
          <w:sz w:val="24"/>
          <w:szCs w:val="24"/>
        </w:rPr>
        <w:t>:</w:t>
      </w:r>
      <w:r w:rsidRPr="00AB417D">
        <w:rPr>
          <w:rFonts w:ascii="Garamond" w:hAnsi="Garamond"/>
          <w:sz w:val="24"/>
          <w:szCs w:val="24"/>
        </w:rPr>
        <w:t> </w:t>
      </w:r>
      <w:hyperlink r:id="rId16" w:history="1">
        <w:r w:rsidRPr="00AB417D">
          <w:rPr>
            <w:rStyle w:val="Lienhypertexte"/>
            <w:rFonts w:ascii="Garamond" w:hAnsi="Garamond" w:cs="Arial"/>
            <w:color w:val="auto"/>
            <w:sz w:val="24"/>
            <w:szCs w:val="24"/>
            <w:u w:val="none"/>
          </w:rPr>
          <w:t>accueil-</w:t>
        </w:r>
        <w:proofErr w:type="spellStart"/>
        <w:r w:rsidRPr="00AB417D">
          <w:rPr>
            <w:rStyle w:val="Lienhypertexte"/>
            <w:rFonts w:ascii="Garamond" w:hAnsi="Garamond" w:cs="Arial"/>
            <w:color w:val="auto"/>
            <w:sz w:val="24"/>
            <w:szCs w:val="24"/>
            <w:u w:val="none"/>
          </w:rPr>
          <w:t>centresdevacances</w:t>
        </w:r>
        <w:proofErr w:type="spellEnd"/>
        <w:r w:rsidRPr="00AB417D">
          <w:rPr>
            <w:rStyle w:val="Lienhypertexte"/>
            <w:rFonts w:ascii="Garamond" w:hAnsi="Garamond" w:cs="Arial"/>
            <w:color w:val="auto"/>
            <w:sz w:val="24"/>
            <w:szCs w:val="24"/>
            <w:u w:val="none"/>
          </w:rPr>
          <w:t>(at)one.be</w:t>
        </w:r>
      </w:hyperlink>
    </w:p>
    <w:p w14:paraId="362A7EC6" w14:textId="77777777" w:rsidR="00AB417D" w:rsidRDefault="00AB417D" w:rsidP="00AB417D">
      <w:pPr>
        <w:jc w:val="both"/>
        <w:rPr>
          <w:rFonts w:ascii="Garamond" w:hAnsi="Garamond"/>
          <w:b/>
          <w:sz w:val="24"/>
          <w:szCs w:val="24"/>
          <w:u w:val="single"/>
          <w:lang w:val="fr-FR"/>
        </w:rPr>
      </w:pPr>
      <w:r w:rsidRPr="00CA4B05">
        <w:rPr>
          <w:rFonts w:ascii="Garamond" w:hAnsi="Garamond"/>
          <w:b/>
          <w:sz w:val="24"/>
          <w:szCs w:val="24"/>
          <w:u w:val="single"/>
          <w:lang w:val="fr-FR"/>
        </w:rPr>
        <w:lastRenderedPageBreak/>
        <w:t xml:space="preserve">Coordinateur accueil ONE référent : </w:t>
      </w:r>
    </w:p>
    <w:p w14:paraId="174E5117" w14:textId="77777777" w:rsidR="00AB417D" w:rsidRDefault="00AB417D" w:rsidP="00AB417D">
      <w:pPr>
        <w:jc w:val="both"/>
        <w:rPr>
          <w:rFonts w:ascii="Garamond" w:hAnsi="Garamond"/>
          <w:b/>
          <w:sz w:val="24"/>
          <w:szCs w:val="24"/>
          <w:u w:val="single"/>
          <w:lang w:val="fr-FR"/>
        </w:rPr>
      </w:pPr>
    </w:p>
    <w:p w14:paraId="3289AD0F" w14:textId="77777777" w:rsidR="00AB417D" w:rsidRDefault="00AB417D" w:rsidP="00AB417D">
      <w:pPr>
        <w:jc w:val="both"/>
        <w:rPr>
          <w:rFonts w:ascii="Garamond" w:hAnsi="Garamond"/>
          <w:b/>
          <w:sz w:val="24"/>
          <w:szCs w:val="24"/>
          <w:u w:val="single"/>
          <w:lang w:val="fr-FR"/>
        </w:rPr>
      </w:pPr>
    </w:p>
    <w:p w14:paraId="66C0D9C9" w14:textId="77777777" w:rsidR="00AB417D" w:rsidRPr="00CA4B05" w:rsidRDefault="00AB417D" w:rsidP="00AB417D">
      <w:pPr>
        <w:jc w:val="both"/>
        <w:rPr>
          <w:rFonts w:ascii="Garamond" w:hAnsi="Garamond"/>
          <w:b/>
          <w:sz w:val="24"/>
          <w:szCs w:val="24"/>
          <w:u w:val="single"/>
          <w:lang w:val="fr-FR"/>
        </w:rPr>
      </w:pPr>
    </w:p>
    <w:p w14:paraId="0F6FDCD9" w14:textId="77777777" w:rsidR="00AB417D" w:rsidRPr="00CA4B05" w:rsidRDefault="00AB417D" w:rsidP="00AB417D">
      <w:pPr>
        <w:jc w:val="both"/>
        <w:rPr>
          <w:rFonts w:ascii="Garamond" w:hAnsi="Garamond"/>
          <w:b/>
          <w:sz w:val="24"/>
          <w:szCs w:val="24"/>
          <w:u w:val="single"/>
          <w:lang w:val="fr-FR"/>
        </w:rPr>
      </w:pPr>
    </w:p>
    <w:p w14:paraId="517828BA" w14:textId="77777777" w:rsidR="00AB417D" w:rsidRDefault="00AB417D" w:rsidP="00AB417D">
      <w:pPr>
        <w:jc w:val="both"/>
        <w:rPr>
          <w:rFonts w:ascii="Garamond" w:hAnsi="Garamond"/>
          <w:b/>
          <w:sz w:val="24"/>
          <w:szCs w:val="24"/>
          <w:u w:val="single"/>
          <w:lang w:val="fr-FR"/>
        </w:rPr>
      </w:pPr>
      <w:r w:rsidRPr="00CA4B05">
        <w:rPr>
          <w:rFonts w:ascii="Garamond" w:hAnsi="Garamond"/>
          <w:b/>
          <w:sz w:val="24"/>
          <w:szCs w:val="24"/>
          <w:u w:val="single"/>
          <w:lang w:val="fr-FR"/>
        </w:rPr>
        <w:t xml:space="preserve">Coordinateur EDD référent : </w:t>
      </w:r>
    </w:p>
    <w:p w14:paraId="09BF54BF" w14:textId="77777777" w:rsidR="00CA4B05" w:rsidRDefault="00CA4B05" w:rsidP="00821D4E">
      <w:pPr>
        <w:jc w:val="both"/>
        <w:rPr>
          <w:rFonts w:ascii="Garamond" w:hAnsi="Garamond"/>
          <w:b/>
          <w:sz w:val="24"/>
          <w:szCs w:val="24"/>
          <w:u w:val="single"/>
          <w:lang w:val="fr-FR"/>
        </w:rPr>
      </w:pPr>
    </w:p>
    <w:p w14:paraId="0C22C974" w14:textId="77777777" w:rsidR="00CA4B05" w:rsidRPr="00CA4B05" w:rsidRDefault="00CA4B05" w:rsidP="00821D4E">
      <w:pPr>
        <w:jc w:val="both"/>
        <w:rPr>
          <w:rFonts w:ascii="Garamond" w:hAnsi="Garamond"/>
          <w:b/>
          <w:sz w:val="24"/>
          <w:szCs w:val="24"/>
          <w:u w:val="single"/>
          <w:lang w:val="fr-FR"/>
        </w:rPr>
      </w:pPr>
    </w:p>
    <w:p w14:paraId="2D97251C" w14:textId="77777777" w:rsidR="00CA4B05" w:rsidRPr="00CA4B05" w:rsidRDefault="00CA4B05" w:rsidP="00821D4E">
      <w:pPr>
        <w:jc w:val="both"/>
        <w:rPr>
          <w:rFonts w:ascii="Garamond" w:hAnsi="Garamond"/>
          <w:b/>
          <w:sz w:val="24"/>
          <w:szCs w:val="24"/>
          <w:u w:val="single"/>
          <w:lang w:val="fr-FR"/>
        </w:rPr>
      </w:pPr>
    </w:p>
    <w:p w14:paraId="1A775EF8" w14:textId="77777777" w:rsidR="00CA4B05" w:rsidRDefault="00CA4B05" w:rsidP="00821D4E">
      <w:pPr>
        <w:jc w:val="both"/>
        <w:rPr>
          <w:rFonts w:ascii="Garamond" w:hAnsi="Garamond"/>
          <w:b/>
          <w:sz w:val="24"/>
          <w:szCs w:val="24"/>
          <w:u w:val="single"/>
          <w:lang w:val="fr-FR"/>
        </w:rPr>
      </w:pPr>
      <w:r w:rsidRPr="00CA4B05">
        <w:rPr>
          <w:rFonts w:ascii="Garamond" w:hAnsi="Garamond"/>
          <w:b/>
          <w:sz w:val="24"/>
          <w:szCs w:val="24"/>
          <w:u w:val="single"/>
          <w:lang w:val="fr-FR"/>
        </w:rPr>
        <w:t xml:space="preserve">Le conseiller pédagogique : </w:t>
      </w:r>
    </w:p>
    <w:p w14:paraId="7083019E" w14:textId="77777777" w:rsidR="00CA4B05" w:rsidRDefault="00CA4B05" w:rsidP="00821D4E">
      <w:pPr>
        <w:jc w:val="both"/>
        <w:rPr>
          <w:rFonts w:ascii="Garamond" w:hAnsi="Garamond"/>
          <w:b/>
          <w:sz w:val="24"/>
          <w:szCs w:val="24"/>
          <w:u w:val="single"/>
          <w:lang w:val="fr-FR"/>
        </w:rPr>
      </w:pPr>
    </w:p>
    <w:p w14:paraId="6CE20D12" w14:textId="77777777" w:rsidR="00CA4B05" w:rsidRPr="00CA4B05" w:rsidRDefault="00CA4B05" w:rsidP="00821D4E">
      <w:pPr>
        <w:jc w:val="both"/>
        <w:rPr>
          <w:rFonts w:ascii="Garamond" w:hAnsi="Garamond"/>
          <w:b/>
          <w:sz w:val="24"/>
          <w:szCs w:val="24"/>
          <w:u w:val="single"/>
          <w:lang w:val="fr-FR"/>
        </w:rPr>
      </w:pPr>
    </w:p>
    <w:p w14:paraId="371C635A" w14:textId="77777777" w:rsidR="00CA4B05" w:rsidRPr="00CA4B05" w:rsidRDefault="00CA4B05" w:rsidP="00821D4E">
      <w:pPr>
        <w:jc w:val="both"/>
        <w:rPr>
          <w:rFonts w:ascii="Garamond" w:hAnsi="Garamond"/>
          <w:b/>
          <w:sz w:val="24"/>
          <w:szCs w:val="24"/>
          <w:u w:val="single"/>
          <w:lang w:val="fr-FR"/>
        </w:rPr>
      </w:pPr>
    </w:p>
    <w:p w14:paraId="571C3841" w14:textId="77777777" w:rsidR="00CA4B05" w:rsidRDefault="00AB417D" w:rsidP="00821D4E">
      <w:pPr>
        <w:jc w:val="both"/>
        <w:rPr>
          <w:rFonts w:ascii="Garamond" w:hAnsi="Garamond"/>
          <w:b/>
          <w:sz w:val="24"/>
          <w:szCs w:val="24"/>
          <w:u w:val="single"/>
          <w:lang w:val="fr-FR"/>
        </w:rPr>
      </w:pPr>
      <w:r>
        <w:rPr>
          <w:rFonts w:ascii="Garamond" w:hAnsi="Garamond"/>
          <w:b/>
          <w:sz w:val="24"/>
          <w:szCs w:val="24"/>
          <w:u w:val="single"/>
          <w:lang w:val="fr-FR"/>
        </w:rPr>
        <w:t>Le référent santé</w:t>
      </w:r>
      <w:r w:rsidR="00CA4B05" w:rsidRPr="00CA4B05">
        <w:rPr>
          <w:rFonts w:ascii="Garamond" w:hAnsi="Garamond"/>
          <w:b/>
          <w:sz w:val="24"/>
          <w:szCs w:val="24"/>
          <w:u w:val="single"/>
          <w:lang w:val="fr-FR"/>
        </w:rPr>
        <w:t xml:space="preserve"> : </w:t>
      </w:r>
    </w:p>
    <w:p w14:paraId="70A6F72B" w14:textId="77777777" w:rsidR="005C2473" w:rsidRDefault="005C2473">
      <w:pPr>
        <w:rPr>
          <w:rFonts w:ascii="Garamond" w:hAnsi="Garamond"/>
          <w:b/>
          <w:sz w:val="24"/>
          <w:szCs w:val="24"/>
          <w:u w:val="single"/>
          <w:lang w:val="fr-FR"/>
        </w:rPr>
      </w:pPr>
      <w:r>
        <w:rPr>
          <w:rFonts w:ascii="Garamond" w:hAnsi="Garamond"/>
          <w:b/>
          <w:sz w:val="24"/>
          <w:szCs w:val="24"/>
          <w:u w:val="single"/>
          <w:lang w:val="fr-FR"/>
        </w:rPr>
        <w:br w:type="page"/>
      </w:r>
    </w:p>
    <w:p w14:paraId="5065197E" w14:textId="77777777" w:rsidR="005C2473" w:rsidRPr="005C2473" w:rsidRDefault="005C2473" w:rsidP="005C2473">
      <w:pPr>
        <w:jc w:val="center"/>
        <w:rPr>
          <w:rFonts w:ascii="Forte" w:hAnsi="Forte"/>
          <w:b/>
          <w:color w:val="00B050"/>
          <w:sz w:val="40"/>
          <w:szCs w:val="40"/>
          <w:u w:val="single"/>
          <w:lang w:val="fr-FR"/>
        </w:rPr>
      </w:pPr>
      <w:r w:rsidRPr="005C2473">
        <w:rPr>
          <w:rFonts w:ascii="Forte" w:hAnsi="Forte"/>
          <w:b/>
          <w:color w:val="00B050"/>
          <w:sz w:val="40"/>
          <w:szCs w:val="40"/>
          <w:u w:val="single"/>
          <w:lang w:val="fr-FR"/>
        </w:rPr>
        <w:lastRenderedPageBreak/>
        <w:t>Le programme CLE</w:t>
      </w:r>
    </w:p>
    <w:p w14:paraId="518FCDC4" w14:textId="77777777" w:rsidR="005C2473" w:rsidRDefault="005C2473">
      <w:pPr>
        <w:rPr>
          <w:rFonts w:ascii="Garamond" w:hAnsi="Garamond"/>
          <w:b/>
          <w:sz w:val="24"/>
          <w:szCs w:val="24"/>
          <w:u w:val="single"/>
          <w:lang w:val="fr-FR"/>
        </w:rPr>
      </w:pPr>
    </w:p>
    <w:p w14:paraId="14D5ADA0" w14:textId="77777777" w:rsidR="005C2473" w:rsidRPr="005C2473" w:rsidRDefault="005C2473" w:rsidP="005C2473">
      <w:pPr>
        <w:pBdr>
          <w:top w:val="single" w:sz="4" w:space="1" w:color="auto"/>
          <w:left w:val="single" w:sz="4" w:space="4" w:color="auto"/>
          <w:bottom w:val="single" w:sz="4" w:space="1" w:color="auto"/>
          <w:right w:val="single" w:sz="4" w:space="4" w:color="auto"/>
        </w:pBdr>
        <w:rPr>
          <w:rFonts w:ascii="Garamond" w:hAnsi="Garamond"/>
          <w:b/>
          <w:sz w:val="24"/>
          <w:szCs w:val="24"/>
          <w:lang w:val="fr-FR"/>
        </w:rPr>
      </w:pPr>
      <w:r w:rsidRPr="005C2473">
        <w:rPr>
          <w:rFonts w:ascii="Garamond" w:hAnsi="Garamond"/>
          <w:b/>
          <w:sz w:val="24"/>
          <w:szCs w:val="24"/>
          <w:highlight w:val="yellow"/>
          <w:lang w:val="fr-FR"/>
        </w:rPr>
        <w:t>Lien :</w:t>
      </w:r>
      <w:r w:rsidRPr="005C2473">
        <w:rPr>
          <w:rFonts w:ascii="Garamond" w:hAnsi="Garamond"/>
          <w:b/>
          <w:sz w:val="24"/>
          <w:szCs w:val="24"/>
          <w:lang w:val="fr-FR"/>
        </w:rPr>
        <w:t xml:space="preserve"> </w:t>
      </w:r>
    </w:p>
    <w:p w14:paraId="6472894C" w14:textId="77777777" w:rsidR="005C2473" w:rsidRDefault="007E5D2A" w:rsidP="005C2473">
      <w:pPr>
        <w:pBdr>
          <w:top w:val="single" w:sz="4" w:space="1" w:color="auto"/>
          <w:left w:val="single" w:sz="4" w:space="4" w:color="auto"/>
          <w:bottom w:val="single" w:sz="4" w:space="1" w:color="auto"/>
          <w:right w:val="single" w:sz="4" w:space="4" w:color="auto"/>
        </w:pBdr>
      </w:pPr>
      <w:hyperlink r:id="rId17" w:history="1">
        <w:r w:rsidR="005C2473">
          <w:rPr>
            <w:rStyle w:val="Lienhypertexte"/>
          </w:rPr>
          <w:t>Mémento : renouvelons notre programme CLE ! - Office de la naissance et de l'enfance (one.be)</w:t>
        </w:r>
      </w:hyperlink>
    </w:p>
    <w:p w14:paraId="190A0EF7" w14:textId="77777777" w:rsidR="00CA4B05" w:rsidRDefault="00CA4B05" w:rsidP="005C2473">
      <w:pPr>
        <w:pBdr>
          <w:top w:val="single" w:sz="4" w:space="1" w:color="auto"/>
          <w:left w:val="single" w:sz="4" w:space="4" w:color="auto"/>
          <w:bottom w:val="single" w:sz="4" w:space="1" w:color="auto"/>
          <w:right w:val="single" w:sz="4" w:space="4" w:color="auto"/>
        </w:pBdr>
        <w:rPr>
          <w:rFonts w:ascii="Garamond" w:hAnsi="Garamond"/>
          <w:b/>
          <w:sz w:val="24"/>
          <w:szCs w:val="24"/>
          <w:u w:val="single"/>
          <w:lang w:val="fr-FR"/>
        </w:rPr>
      </w:pPr>
      <w:r>
        <w:rPr>
          <w:rFonts w:ascii="Garamond" w:hAnsi="Garamond"/>
          <w:b/>
          <w:sz w:val="24"/>
          <w:szCs w:val="24"/>
          <w:u w:val="single"/>
          <w:lang w:val="fr-FR"/>
        </w:rPr>
        <w:br w:type="page"/>
      </w:r>
    </w:p>
    <w:p w14:paraId="31ECD1DA" w14:textId="77777777" w:rsidR="00CA4B05" w:rsidRDefault="00CA4B05" w:rsidP="00821D4E">
      <w:pPr>
        <w:jc w:val="both"/>
        <w:rPr>
          <w:rFonts w:ascii="Garamond" w:hAnsi="Garamond"/>
          <w:b/>
          <w:sz w:val="24"/>
          <w:szCs w:val="24"/>
          <w:u w:val="single"/>
          <w:lang w:val="fr-FR"/>
        </w:rPr>
        <w:sectPr w:rsidR="00CA4B05" w:rsidSect="00C63924">
          <w:pgSz w:w="11906" w:h="16838"/>
          <w:pgMar w:top="1417" w:right="1417" w:bottom="1417" w:left="1417" w:header="708" w:footer="708" w:gutter="0"/>
          <w:cols w:space="708"/>
          <w:docGrid w:linePitch="360"/>
        </w:sectPr>
      </w:pPr>
    </w:p>
    <w:p w14:paraId="653B73E8" w14:textId="77777777" w:rsidR="000F6226" w:rsidRDefault="00CA4B05" w:rsidP="000F6226">
      <w:pPr>
        <w:jc w:val="center"/>
        <w:rPr>
          <w:rFonts w:ascii="Forte" w:hAnsi="Forte"/>
          <w:b/>
          <w:color w:val="00B050"/>
          <w:sz w:val="36"/>
          <w:szCs w:val="36"/>
          <w:u w:val="single"/>
          <w:lang w:val="fr-FR"/>
        </w:rPr>
      </w:pPr>
      <w:r w:rsidRPr="000F6226">
        <w:rPr>
          <w:rFonts w:ascii="Forte" w:hAnsi="Forte"/>
          <w:noProof/>
          <w:color w:val="00B050"/>
          <w:sz w:val="36"/>
          <w:szCs w:val="36"/>
          <w:lang w:eastAsia="fr-BE"/>
        </w:rPr>
        <w:lastRenderedPageBreak/>
        <w:drawing>
          <wp:anchor distT="0" distB="0" distL="114300" distR="114300" simplePos="0" relativeHeight="251661312" behindDoc="0" locked="0" layoutInCell="1" allowOverlap="1" wp14:anchorId="3FA35E38" wp14:editId="79626DFF">
            <wp:simplePos x="0" y="0"/>
            <wp:positionH relativeFrom="margin">
              <wp:align>right</wp:align>
            </wp:positionH>
            <wp:positionV relativeFrom="margin">
              <wp:posOffset>390525</wp:posOffset>
            </wp:positionV>
            <wp:extent cx="9740265" cy="6510038"/>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740265" cy="6510038"/>
                    </a:xfrm>
                    <a:prstGeom prst="rect">
                      <a:avLst/>
                    </a:prstGeom>
                  </pic:spPr>
                </pic:pic>
              </a:graphicData>
            </a:graphic>
            <wp14:sizeRelH relativeFrom="margin">
              <wp14:pctWidth>0</wp14:pctWidth>
            </wp14:sizeRelH>
            <wp14:sizeRelV relativeFrom="margin">
              <wp14:pctHeight>0</wp14:pctHeight>
            </wp14:sizeRelV>
          </wp:anchor>
        </w:drawing>
      </w:r>
      <w:r w:rsidR="000F6226" w:rsidRPr="000F6226">
        <w:rPr>
          <w:rFonts w:ascii="Forte" w:hAnsi="Forte"/>
          <w:b/>
          <w:color w:val="00B050"/>
          <w:sz w:val="36"/>
          <w:szCs w:val="36"/>
          <w:u w:val="single"/>
          <w:lang w:val="fr-FR"/>
        </w:rPr>
        <w:t>Calendrier global du cycle de la coordination ATL</w:t>
      </w:r>
    </w:p>
    <w:p w14:paraId="34DA71B6" w14:textId="77777777" w:rsidR="000F6226" w:rsidRDefault="000F6226">
      <w:pPr>
        <w:rPr>
          <w:rFonts w:ascii="Forte" w:hAnsi="Forte"/>
          <w:b/>
          <w:color w:val="00B050"/>
          <w:sz w:val="36"/>
          <w:szCs w:val="36"/>
          <w:u w:val="single"/>
          <w:lang w:val="fr-FR"/>
        </w:rPr>
      </w:pPr>
      <w:r>
        <w:rPr>
          <w:rFonts w:ascii="Forte" w:hAnsi="Forte"/>
          <w:b/>
          <w:color w:val="00B050"/>
          <w:sz w:val="36"/>
          <w:szCs w:val="36"/>
          <w:u w:val="single"/>
          <w:lang w:val="fr-FR"/>
        </w:rPr>
        <w:br w:type="page"/>
      </w:r>
    </w:p>
    <w:p w14:paraId="3B491235" w14:textId="77777777" w:rsidR="00C63924" w:rsidRDefault="000F6226" w:rsidP="000F6226">
      <w:pPr>
        <w:rPr>
          <w:rFonts w:ascii="Forte" w:hAnsi="Forte"/>
          <w:b/>
          <w:sz w:val="36"/>
          <w:szCs w:val="36"/>
          <w:u w:val="single"/>
          <w:lang w:val="fr-FR"/>
        </w:rPr>
        <w:sectPr w:rsidR="00C63924" w:rsidSect="000F6226">
          <w:pgSz w:w="16838" w:h="11906" w:orient="landscape"/>
          <w:pgMar w:top="720" w:right="720" w:bottom="720" w:left="720" w:header="709" w:footer="709" w:gutter="0"/>
          <w:cols w:space="708"/>
          <w:docGrid w:linePitch="360"/>
        </w:sectPr>
      </w:pPr>
      <w:r>
        <w:rPr>
          <w:rFonts w:ascii="Trebuchet MS" w:hAnsi="Trebuchet MS"/>
          <w:noProof/>
          <w:highlight w:val="yellow"/>
          <w:lang w:eastAsia="fr-BE"/>
        </w:rPr>
        <w:lastRenderedPageBreak/>
        <w:drawing>
          <wp:anchor distT="0" distB="0" distL="114300" distR="114300" simplePos="0" relativeHeight="251663360" behindDoc="1" locked="0" layoutInCell="1" allowOverlap="1" wp14:anchorId="5022BFCE" wp14:editId="60251887">
            <wp:simplePos x="0" y="0"/>
            <wp:positionH relativeFrom="margin">
              <wp:posOffset>-156210</wp:posOffset>
            </wp:positionH>
            <wp:positionV relativeFrom="paragraph">
              <wp:posOffset>695325</wp:posOffset>
            </wp:positionV>
            <wp:extent cx="10238811" cy="5261987"/>
            <wp:effectExtent l="0" t="0" r="0" b="0"/>
            <wp:wrapThrough wrapText="bothSides">
              <wp:wrapPolygon edited="0">
                <wp:start x="0" y="0"/>
                <wp:lineTo x="0" y="21506"/>
                <wp:lineTo x="21541" y="21506"/>
                <wp:lineTo x="21541"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38811" cy="52619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orte" w:hAnsi="Forte"/>
          <w:b/>
          <w:sz w:val="36"/>
          <w:szCs w:val="36"/>
          <w:u w:val="single"/>
          <w:lang w:val="fr-FR"/>
        </w:rPr>
        <w:br w:type="page"/>
      </w:r>
    </w:p>
    <w:p w14:paraId="7D4C52D7" w14:textId="77777777" w:rsidR="00C63924" w:rsidRDefault="00C63924" w:rsidP="00C63924">
      <w:pPr>
        <w:jc w:val="center"/>
        <w:rPr>
          <w:rFonts w:ascii="Forte" w:hAnsi="Forte"/>
          <w:b/>
          <w:color w:val="00B050"/>
          <w:sz w:val="40"/>
          <w:szCs w:val="40"/>
          <w:u w:val="single"/>
          <w:lang w:val="fr-FR"/>
        </w:rPr>
      </w:pPr>
      <w:r w:rsidRPr="00C63924">
        <w:rPr>
          <w:rFonts w:ascii="Forte" w:hAnsi="Forte"/>
          <w:b/>
          <w:color w:val="00B050"/>
          <w:sz w:val="40"/>
          <w:szCs w:val="40"/>
          <w:u w:val="single"/>
          <w:lang w:val="fr-FR"/>
        </w:rPr>
        <w:lastRenderedPageBreak/>
        <w:t>Plan d’action annuel</w:t>
      </w:r>
    </w:p>
    <w:p w14:paraId="74130F44" w14:textId="77777777" w:rsidR="00E44C30" w:rsidRPr="00A912C5" w:rsidRDefault="00E44C30" w:rsidP="00A912C5">
      <w:pPr>
        <w:pBdr>
          <w:top w:val="single" w:sz="4" w:space="1" w:color="auto"/>
          <w:left w:val="single" w:sz="4" w:space="4" w:color="auto"/>
          <w:bottom w:val="single" w:sz="4" w:space="1" w:color="auto"/>
          <w:right w:val="single" w:sz="4" w:space="4" w:color="auto"/>
        </w:pBdr>
        <w:rPr>
          <w:rFonts w:ascii="Garamond" w:hAnsi="Garamond"/>
          <w:b/>
          <w:color w:val="2E74B5" w:themeColor="accent1" w:themeShade="BF"/>
          <w:sz w:val="24"/>
          <w:szCs w:val="24"/>
          <w:lang w:val="fr-FR"/>
        </w:rPr>
      </w:pPr>
      <w:r w:rsidRPr="00A912C5">
        <w:rPr>
          <w:rFonts w:ascii="Garamond" w:hAnsi="Garamond"/>
          <w:b/>
          <w:color w:val="2E74B5" w:themeColor="accent1" w:themeShade="BF"/>
          <w:sz w:val="24"/>
          <w:szCs w:val="24"/>
          <w:highlight w:val="yellow"/>
          <w:lang w:val="fr-FR"/>
        </w:rPr>
        <w:t>Liens :</w:t>
      </w:r>
      <w:r w:rsidRPr="00A912C5">
        <w:rPr>
          <w:rFonts w:ascii="Garamond" w:hAnsi="Garamond"/>
          <w:b/>
          <w:color w:val="2E74B5" w:themeColor="accent1" w:themeShade="BF"/>
          <w:sz w:val="24"/>
          <w:szCs w:val="24"/>
          <w:lang w:val="fr-FR"/>
        </w:rPr>
        <w:t xml:space="preserve"> </w:t>
      </w:r>
    </w:p>
    <w:p w14:paraId="1A3DAC00" w14:textId="77777777" w:rsidR="00E44C30" w:rsidRDefault="007E5D2A" w:rsidP="00A912C5">
      <w:pPr>
        <w:pBdr>
          <w:top w:val="single" w:sz="4" w:space="1" w:color="auto"/>
          <w:left w:val="single" w:sz="4" w:space="4" w:color="auto"/>
          <w:bottom w:val="single" w:sz="4" w:space="1" w:color="auto"/>
          <w:right w:val="single" w:sz="4" w:space="4" w:color="auto"/>
        </w:pBdr>
      </w:pPr>
      <w:hyperlink r:id="rId20" w:history="1">
        <w:r w:rsidR="00E44C30">
          <w:rPr>
            <w:rStyle w:val="Lienhypertexte"/>
          </w:rPr>
          <w:t>fiche-pratique-PAA-2020.docx (live.com)</w:t>
        </w:r>
      </w:hyperlink>
    </w:p>
    <w:p w14:paraId="4AFC3F0F" w14:textId="77777777" w:rsidR="00E44C30" w:rsidRPr="00E44C30" w:rsidRDefault="007E5D2A" w:rsidP="00A912C5">
      <w:pPr>
        <w:pBdr>
          <w:top w:val="single" w:sz="4" w:space="1" w:color="auto"/>
          <w:left w:val="single" w:sz="4" w:space="4" w:color="auto"/>
          <w:bottom w:val="single" w:sz="4" w:space="1" w:color="auto"/>
          <w:right w:val="single" w:sz="4" w:space="4" w:color="auto"/>
        </w:pBdr>
        <w:rPr>
          <w:rFonts w:ascii="Garamond" w:hAnsi="Garamond"/>
          <w:color w:val="5B9BD5" w:themeColor="accent1"/>
          <w:sz w:val="24"/>
          <w:szCs w:val="24"/>
          <w:u w:val="single"/>
          <w:lang w:val="fr-FR"/>
        </w:rPr>
      </w:pPr>
      <w:hyperlink r:id="rId21" w:history="1">
        <w:r w:rsidR="00E44C30">
          <w:rPr>
            <w:rStyle w:val="Lienhypertexte"/>
          </w:rPr>
          <w:t>Modele_Plan_d_action_annuel_et_rapport_d_activite.xls (live.com)</w:t>
        </w:r>
      </w:hyperlink>
    </w:p>
    <w:p w14:paraId="4A0C1218" w14:textId="77777777" w:rsidR="00E44C30" w:rsidRDefault="00E44C30" w:rsidP="00A912C5">
      <w:pPr>
        <w:pStyle w:val="Default"/>
        <w:pBdr>
          <w:top w:val="single" w:sz="4" w:space="1" w:color="auto"/>
          <w:left w:val="single" w:sz="4" w:space="4" w:color="auto"/>
          <w:bottom w:val="single" w:sz="4" w:space="1" w:color="auto"/>
          <w:right w:val="single" w:sz="4" w:space="4" w:color="auto"/>
        </w:pBdr>
      </w:pPr>
    </w:p>
    <w:p w14:paraId="4C1EEEEC" w14:textId="77777777" w:rsidR="00E44C30" w:rsidRDefault="00E44C30" w:rsidP="00E44C30">
      <w:pPr>
        <w:pStyle w:val="Corpsdetexte"/>
        <w:ind w:left="105"/>
        <w:rPr>
          <w:rFonts w:ascii="Times New Roman"/>
          <w:sz w:val="20"/>
        </w:rPr>
      </w:pPr>
    </w:p>
    <w:p w14:paraId="59C0A328" w14:textId="77777777" w:rsidR="00E44C30" w:rsidRDefault="00E44C30" w:rsidP="00E44C30">
      <w:pPr>
        <w:pStyle w:val="Corpsdetexte"/>
        <w:rPr>
          <w:rFonts w:ascii="Times New Roman"/>
          <w:sz w:val="20"/>
        </w:rPr>
      </w:pPr>
    </w:p>
    <w:p w14:paraId="4E40240D" w14:textId="77777777" w:rsidR="00E44C30" w:rsidRDefault="00E44C30" w:rsidP="00E44C30">
      <w:pPr>
        <w:pStyle w:val="Corpsdetexte"/>
        <w:spacing w:before="2"/>
        <w:rPr>
          <w:rFonts w:ascii="Times New Roman"/>
          <w:sz w:val="18"/>
        </w:rPr>
      </w:pPr>
    </w:p>
    <w:p w14:paraId="0DB3DD7E" w14:textId="77777777" w:rsidR="00E44C30" w:rsidRDefault="00E44C30" w:rsidP="00E44C30">
      <w:pPr>
        <w:pStyle w:val="Titre1"/>
        <w:spacing w:before="56"/>
      </w:pPr>
      <w:r>
        <w:t>Mise en contexte</w:t>
      </w:r>
    </w:p>
    <w:p w14:paraId="4844EB49" w14:textId="77777777" w:rsidR="00E44C30" w:rsidRDefault="00E44C30" w:rsidP="00E44C30">
      <w:pPr>
        <w:pStyle w:val="Corpsdetexte"/>
        <w:spacing w:before="1"/>
        <w:rPr>
          <w:b/>
        </w:rPr>
      </w:pPr>
    </w:p>
    <w:p w14:paraId="1703386C" w14:textId="77777777" w:rsidR="00E44C30" w:rsidRDefault="00E44C30" w:rsidP="00E44C30">
      <w:pPr>
        <w:pStyle w:val="Corpsdetexte"/>
        <w:ind w:left="218" w:right="307"/>
        <w:jc w:val="both"/>
      </w:pPr>
      <w:r>
        <w:t>La Coordination ATL a pour objectif de développer l’offre d’accueil Temps libre sur le territoire de la Commune afin de répondre aux besoins des familles, de développer la qualité de l’accueil et de construire une politique cohérente et globale dans ce secteur.</w:t>
      </w:r>
    </w:p>
    <w:p w14:paraId="71984619" w14:textId="77777777" w:rsidR="00E44C30" w:rsidRDefault="00E44C30" w:rsidP="00E44C30">
      <w:pPr>
        <w:pStyle w:val="Corpsdetexte"/>
        <w:spacing w:before="10"/>
        <w:rPr>
          <w:sz w:val="21"/>
        </w:rPr>
      </w:pPr>
    </w:p>
    <w:p w14:paraId="79C61621" w14:textId="77777777" w:rsidR="00E44C30" w:rsidRDefault="00E44C30" w:rsidP="00E44C30">
      <w:pPr>
        <w:pStyle w:val="Corpsdetexte"/>
        <w:spacing w:before="1"/>
        <w:ind w:left="218" w:right="307"/>
        <w:jc w:val="both"/>
      </w:pPr>
      <w:r>
        <w:t xml:space="preserve">Dans ce cadre, le plan d’action annuel est un des outils proposés par le décret ATL au Coordinateur ATL et à la CCA pour atteindre cet objectif ambitieux. </w:t>
      </w:r>
      <w:r>
        <w:rPr>
          <w:u w:val="single"/>
        </w:rPr>
        <w:t>Il doit se concevoir en lien étroit avec l’état des</w:t>
      </w:r>
      <w:r>
        <w:t xml:space="preserve"> </w:t>
      </w:r>
      <w:r>
        <w:rPr>
          <w:u w:val="single"/>
        </w:rPr>
        <w:t>lieux, l’analyse des besoins et le programme CLE</w:t>
      </w:r>
      <w:r>
        <w:t xml:space="preserve"> qui se font au préalable.</w:t>
      </w:r>
    </w:p>
    <w:p w14:paraId="3F4BE34E" w14:textId="77777777" w:rsidR="00E44C30" w:rsidRDefault="00E44C30" w:rsidP="00E44C30">
      <w:pPr>
        <w:pStyle w:val="Corpsdetexte"/>
      </w:pPr>
    </w:p>
    <w:p w14:paraId="5D5BEFCA" w14:textId="77777777" w:rsidR="00E44C30" w:rsidRDefault="00E44C30" w:rsidP="00E44C30">
      <w:pPr>
        <w:pStyle w:val="Corpsdetexte"/>
        <w:spacing w:before="1"/>
      </w:pPr>
    </w:p>
    <w:p w14:paraId="2B0B0B06" w14:textId="77777777" w:rsidR="00E44C30" w:rsidRDefault="00E44C30" w:rsidP="00E44C30">
      <w:pPr>
        <w:pStyle w:val="Paragraphedeliste"/>
        <w:widowControl w:val="0"/>
        <w:numPr>
          <w:ilvl w:val="0"/>
          <w:numId w:val="18"/>
        </w:numPr>
        <w:tabs>
          <w:tab w:val="left" w:pos="939"/>
        </w:tabs>
        <w:autoSpaceDE w:val="0"/>
        <w:autoSpaceDN w:val="0"/>
        <w:spacing w:after="0" w:line="240" w:lineRule="auto"/>
        <w:ind w:right="308"/>
        <w:contextualSpacing w:val="0"/>
      </w:pPr>
      <w:r>
        <w:t>L’</w:t>
      </w:r>
      <w:r>
        <w:rPr>
          <w:b/>
          <w:i/>
        </w:rPr>
        <w:t xml:space="preserve">état des lieux </w:t>
      </w:r>
      <w:r>
        <w:t>permet de connaître précisément quels sont les acteurs agissant sur le territoire de la Commune et l’offre d’accueil qu’ils</w:t>
      </w:r>
      <w:r>
        <w:rPr>
          <w:spacing w:val="1"/>
        </w:rPr>
        <w:t xml:space="preserve"> </w:t>
      </w:r>
      <w:r>
        <w:t>proposent.</w:t>
      </w:r>
    </w:p>
    <w:p w14:paraId="61B2BB92" w14:textId="77777777" w:rsidR="00E44C30" w:rsidRDefault="00E44C30" w:rsidP="00E44C30">
      <w:pPr>
        <w:pStyle w:val="Corpsdetexte"/>
        <w:spacing w:before="10"/>
        <w:rPr>
          <w:sz w:val="21"/>
        </w:rPr>
      </w:pPr>
    </w:p>
    <w:p w14:paraId="20D2BA71" w14:textId="77777777" w:rsidR="00E44C30" w:rsidRDefault="00E44C30" w:rsidP="00E44C30">
      <w:pPr>
        <w:pStyle w:val="Paragraphedeliste"/>
        <w:widowControl w:val="0"/>
        <w:numPr>
          <w:ilvl w:val="0"/>
          <w:numId w:val="18"/>
        </w:numPr>
        <w:tabs>
          <w:tab w:val="left" w:pos="939"/>
        </w:tabs>
        <w:autoSpaceDE w:val="0"/>
        <w:autoSpaceDN w:val="0"/>
        <w:spacing w:after="0" w:line="240" w:lineRule="auto"/>
        <w:ind w:right="307"/>
        <w:contextualSpacing w:val="0"/>
      </w:pPr>
      <w:r>
        <w:t>L’</w:t>
      </w:r>
      <w:r>
        <w:rPr>
          <w:b/>
          <w:i/>
        </w:rPr>
        <w:t xml:space="preserve">analyse des besoins </w:t>
      </w:r>
      <w:r>
        <w:t xml:space="preserve">permet de connaître précisément les besoins des parents, des enfants et des professionnels </w:t>
      </w:r>
      <w:proofErr w:type="gramStart"/>
      <w:r>
        <w:t>en terme</w:t>
      </w:r>
      <w:proofErr w:type="gramEnd"/>
      <w:r>
        <w:t xml:space="preserve"> d’offre et de qualité de</w:t>
      </w:r>
      <w:r>
        <w:rPr>
          <w:spacing w:val="-3"/>
        </w:rPr>
        <w:t xml:space="preserve"> </w:t>
      </w:r>
      <w:r>
        <w:t>l’accueil.</w:t>
      </w:r>
    </w:p>
    <w:p w14:paraId="4F4731D4" w14:textId="77777777" w:rsidR="00E44C30" w:rsidRDefault="00E44C30" w:rsidP="00E44C30">
      <w:pPr>
        <w:pStyle w:val="Corpsdetexte"/>
        <w:spacing w:before="1"/>
      </w:pPr>
    </w:p>
    <w:p w14:paraId="794F755E" w14:textId="77777777" w:rsidR="00E44C30" w:rsidRDefault="00E44C30" w:rsidP="00E44C30">
      <w:pPr>
        <w:pStyle w:val="Paragraphedeliste"/>
        <w:widowControl w:val="0"/>
        <w:numPr>
          <w:ilvl w:val="0"/>
          <w:numId w:val="18"/>
        </w:numPr>
        <w:tabs>
          <w:tab w:val="left" w:pos="939"/>
        </w:tabs>
        <w:autoSpaceDE w:val="0"/>
        <w:autoSpaceDN w:val="0"/>
        <w:spacing w:after="0" w:line="240" w:lineRule="auto"/>
        <w:ind w:hanging="361"/>
        <w:contextualSpacing w:val="0"/>
      </w:pPr>
      <w:r>
        <w:t xml:space="preserve">Elaboré sur base des deux premiers outils, le </w:t>
      </w:r>
      <w:r>
        <w:rPr>
          <w:b/>
          <w:i/>
        </w:rPr>
        <w:t>programme CLE</w:t>
      </w:r>
      <w:r>
        <w:rPr>
          <w:b/>
          <w:i/>
          <w:spacing w:val="-8"/>
        </w:rPr>
        <w:t xml:space="preserve"> </w:t>
      </w:r>
      <w:r>
        <w:t>permet</w:t>
      </w:r>
    </w:p>
    <w:p w14:paraId="785691CE" w14:textId="77777777" w:rsidR="00E44C30" w:rsidRDefault="00E44C30" w:rsidP="00E44C30">
      <w:pPr>
        <w:pStyle w:val="Paragraphedeliste"/>
        <w:widowControl w:val="0"/>
        <w:numPr>
          <w:ilvl w:val="1"/>
          <w:numId w:val="18"/>
        </w:numPr>
        <w:tabs>
          <w:tab w:val="left" w:pos="1658"/>
          <w:tab w:val="left" w:pos="1659"/>
        </w:tabs>
        <w:autoSpaceDE w:val="0"/>
        <w:autoSpaceDN w:val="0"/>
        <w:spacing w:after="0" w:line="272" w:lineRule="exact"/>
        <w:ind w:hanging="361"/>
        <w:contextualSpacing w:val="0"/>
      </w:pPr>
      <w:proofErr w:type="gramStart"/>
      <w:r>
        <w:t>de</w:t>
      </w:r>
      <w:proofErr w:type="gramEnd"/>
      <w:r>
        <w:t xml:space="preserve"> confronter l’offre d’accueil existante et les besoins exprimés</w:t>
      </w:r>
      <w:r>
        <w:rPr>
          <w:spacing w:val="-12"/>
        </w:rPr>
        <w:t xml:space="preserve"> </w:t>
      </w:r>
      <w:r>
        <w:t>;</w:t>
      </w:r>
    </w:p>
    <w:p w14:paraId="2C247304" w14:textId="77777777" w:rsidR="00E44C30" w:rsidRDefault="00E44C30" w:rsidP="00E44C30">
      <w:pPr>
        <w:pStyle w:val="Paragraphedeliste"/>
        <w:widowControl w:val="0"/>
        <w:numPr>
          <w:ilvl w:val="1"/>
          <w:numId w:val="18"/>
        </w:numPr>
        <w:tabs>
          <w:tab w:val="left" w:pos="1658"/>
          <w:tab w:val="left" w:pos="1659"/>
        </w:tabs>
        <w:autoSpaceDE w:val="0"/>
        <w:autoSpaceDN w:val="0"/>
        <w:spacing w:before="1" w:after="0" w:line="235" w:lineRule="auto"/>
        <w:ind w:right="307"/>
        <w:contextualSpacing w:val="0"/>
      </w:pPr>
      <w:proofErr w:type="gramStart"/>
      <w:r>
        <w:t>d’identifier</w:t>
      </w:r>
      <w:proofErr w:type="gramEnd"/>
      <w:r>
        <w:t>, suite à cette confrontation, les besoins exprimés déjà rencontrés et les besoins exprimés non rencontrés par les opérateurs de l’accueil</w:t>
      </w:r>
      <w:r>
        <w:rPr>
          <w:spacing w:val="-12"/>
        </w:rPr>
        <w:t xml:space="preserve"> </w:t>
      </w:r>
      <w:r>
        <w:t>;</w:t>
      </w:r>
    </w:p>
    <w:p w14:paraId="0D5D1894" w14:textId="77777777" w:rsidR="00E44C30" w:rsidRDefault="00E44C30" w:rsidP="00E44C30">
      <w:pPr>
        <w:pStyle w:val="Paragraphedeliste"/>
        <w:widowControl w:val="0"/>
        <w:numPr>
          <w:ilvl w:val="1"/>
          <w:numId w:val="18"/>
        </w:numPr>
        <w:tabs>
          <w:tab w:val="left" w:pos="1658"/>
          <w:tab w:val="left" w:pos="1659"/>
        </w:tabs>
        <w:autoSpaceDE w:val="0"/>
        <w:autoSpaceDN w:val="0"/>
        <w:spacing w:before="4" w:after="0" w:line="235" w:lineRule="auto"/>
        <w:ind w:right="310"/>
        <w:contextualSpacing w:val="0"/>
      </w:pPr>
      <w:proofErr w:type="gramStart"/>
      <w:r>
        <w:t>de</w:t>
      </w:r>
      <w:proofErr w:type="gramEnd"/>
      <w:r>
        <w:t xml:space="preserve"> rassembler tous les opérateurs qui souhaitent travailler ensemble pour tenter de répondre à ces besoins et pour participer au développement qualitatif de ce secteur</w:t>
      </w:r>
      <w:r>
        <w:rPr>
          <w:spacing w:val="-29"/>
        </w:rPr>
        <w:t xml:space="preserve"> </w:t>
      </w:r>
      <w:r>
        <w:t>;</w:t>
      </w:r>
    </w:p>
    <w:p w14:paraId="47849B1D" w14:textId="77777777" w:rsidR="00E44C30" w:rsidRDefault="00E44C30" w:rsidP="00E44C30">
      <w:pPr>
        <w:pStyle w:val="Paragraphedeliste"/>
        <w:widowControl w:val="0"/>
        <w:numPr>
          <w:ilvl w:val="1"/>
          <w:numId w:val="18"/>
        </w:numPr>
        <w:tabs>
          <w:tab w:val="left" w:pos="1658"/>
          <w:tab w:val="left" w:pos="1659"/>
        </w:tabs>
        <w:autoSpaceDE w:val="0"/>
        <w:autoSpaceDN w:val="0"/>
        <w:spacing w:before="7" w:after="0" w:line="232" w:lineRule="auto"/>
        <w:ind w:right="307"/>
        <w:contextualSpacing w:val="0"/>
      </w:pPr>
      <w:proofErr w:type="gramStart"/>
      <w:r>
        <w:t>d’identifier</w:t>
      </w:r>
      <w:proofErr w:type="gramEnd"/>
      <w:r>
        <w:t xml:space="preserve"> les adaptations ou nouvelles initiatives à mettre en </w:t>
      </w:r>
      <w:proofErr w:type="spellStart"/>
      <w:r>
        <w:t>oeuvre</w:t>
      </w:r>
      <w:proofErr w:type="spellEnd"/>
      <w:r>
        <w:t xml:space="preserve"> endéans les cinq prochaines années pour répondre aux besoins et développer le</w:t>
      </w:r>
      <w:r>
        <w:rPr>
          <w:spacing w:val="-14"/>
        </w:rPr>
        <w:t xml:space="preserve"> </w:t>
      </w:r>
      <w:r>
        <w:t>secteur.</w:t>
      </w:r>
    </w:p>
    <w:p w14:paraId="453F8DF6" w14:textId="77777777" w:rsidR="00E44C30" w:rsidRDefault="00E44C30" w:rsidP="00E44C30">
      <w:pPr>
        <w:pStyle w:val="Corpsdetexte"/>
        <w:spacing w:before="1"/>
      </w:pPr>
    </w:p>
    <w:p w14:paraId="3235FBD2" w14:textId="77777777" w:rsidR="00E44C30" w:rsidRDefault="00E44C30" w:rsidP="00E44C30">
      <w:pPr>
        <w:pStyle w:val="Paragraphedeliste"/>
        <w:widowControl w:val="0"/>
        <w:numPr>
          <w:ilvl w:val="0"/>
          <w:numId w:val="18"/>
        </w:numPr>
        <w:tabs>
          <w:tab w:val="left" w:pos="939"/>
        </w:tabs>
        <w:autoSpaceDE w:val="0"/>
        <w:autoSpaceDN w:val="0"/>
        <w:spacing w:after="0" w:line="240" w:lineRule="auto"/>
        <w:ind w:right="307" w:hanging="361"/>
        <w:contextualSpacing w:val="0"/>
      </w:pPr>
      <w:r>
        <w:t xml:space="preserve">Le </w:t>
      </w:r>
      <w:r>
        <w:rPr>
          <w:b/>
          <w:i/>
        </w:rPr>
        <w:t xml:space="preserve">plan d’action annuel </w:t>
      </w:r>
      <w:r>
        <w:t>permet enfin de planifier année après année le travail à réaliser pour mettre en œuvre le programme</w:t>
      </w:r>
      <w:r>
        <w:rPr>
          <w:spacing w:val="-1"/>
        </w:rPr>
        <w:t xml:space="preserve"> </w:t>
      </w:r>
      <w:r>
        <w:t>CLE.</w:t>
      </w:r>
    </w:p>
    <w:p w14:paraId="5C0A7EE1" w14:textId="77777777" w:rsidR="00E44C30" w:rsidRDefault="00E44C30" w:rsidP="00E44C30">
      <w:pPr>
        <w:pStyle w:val="Corpsdetexte"/>
      </w:pPr>
    </w:p>
    <w:p w14:paraId="19B2648B" w14:textId="77777777" w:rsidR="00E44C30" w:rsidRDefault="00E44C30" w:rsidP="00E44C30">
      <w:pPr>
        <w:pStyle w:val="Titre1"/>
        <w:spacing w:before="185"/>
      </w:pPr>
      <w:r>
        <w:t>La construction du plan d’action annuel</w:t>
      </w:r>
    </w:p>
    <w:p w14:paraId="6BC7E410" w14:textId="77777777" w:rsidR="00E44C30" w:rsidRDefault="00E44C30" w:rsidP="00E44C30">
      <w:pPr>
        <w:pStyle w:val="Corpsdetexte"/>
        <w:spacing w:before="11"/>
        <w:rPr>
          <w:b/>
          <w:sz w:val="21"/>
        </w:rPr>
      </w:pPr>
    </w:p>
    <w:p w14:paraId="6E852329" w14:textId="77777777" w:rsidR="00E44C30" w:rsidRDefault="00E44C30" w:rsidP="00E44C30">
      <w:pPr>
        <w:ind w:left="218" w:right="307"/>
        <w:jc w:val="both"/>
        <w:rPr>
          <w:i/>
        </w:rPr>
      </w:pPr>
      <w:r>
        <w:t xml:space="preserve">Pour construire un plan d’action annuel, il faut tout d’abord savoir quels sont les points sur lesquels souhaite travailler la CCA au cours de l’année concernée et quel s sont les objectifs qu’elle souhaite atteindre. </w:t>
      </w:r>
      <w:r>
        <w:rPr>
          <w:i/>
        </w:rPr>
        <w:t>Par exemple, si le point est la qualité de l’accueil, elle peut se fixer comme objectif de travailler le rôle et les responsabilités des accueillant(e)s en demandant qu’en fin d’année, une description de fonction de l’accueillant(e) soit construite collectivement et intégrée par tous les opérateurs d’accueil.</w:t>
      </w:r>
    </w:p>
    <w:p w14:paraId="04A2C4B9" w14:textId="77777777" w:rsidR="00E44C30" w:rsidRDefault="00E44C30" w:rsidP="00E44C30">
      <w:pPr>
        <w:pStyle w:val="Corpsdetexte"/>
        <w:spacing w:before="1"/>
        <w:rPr>
          <w:i/>
        </w:rPr>
      </w:pPr>
    </w:p>
    <w:p w14:paraId="7361A52D" w14:textId="77777777" w:rsidR="00E44C30" w:rsidRDefault="00E44C30" w:rsidP="00E44C30">
      <w:pPr>
        <w:pStyle w:val="Corpsdetexte"/>
        <w:ind w:left="218" w:right="306"/>
        <w:jc w:val="both"/>
      </w:pPr>
      <w:r>
        <w:t xml:space="preserve">Pour chacun des objectifs fixés, l’étape suivante est de déterminer les actions nécessaires </w:t>
      </w:r>
      <w:proofErr w:type="gramStart"/>
      <w:r>
        <w:t>à  accomplir</w:t>
      </w:r>
      <w:proofErr w:type="gramEnd"/>
      <w:r>
        <w:t xml:space="preserve"> dans le courant de l’année afin d’atteindre l’objectif. Il s’agit de définir ce qui doit être fait, les actions </w:t>
      </w:r>
      <w:r>
        <w:lastRenderedPageBreak/>
        <w:t>à mener, les étapes à concrétiser par le Coordinateur ATL et par les opérateurs de l’accueil.</w:t>
      </w:r>
    </w:p>
    <w:p w14:paraId="040AA37E" w14:textId="77777777" w:rsidR="00E44C30" w:rsidRDefault="00E44C30" w:rsidP="00E44C30">
      <w:pPr>
        <w:pStyle w:val="Corpsdetexte"/>
        <w:spacing w:before="11"/>
        <w:rPr>
          <w:sz w:val="21"/>
        </w:rPr>
      </w:pPr>
    </w:p>
    <w:p w14:paraId="272EBADE" w14:textId="77777777" w:rsidR="00E44C30" w:rsidRDefault="00E44C30" w:rsidP="00A912C5">
      <w:pPr>
        <w:pStyle w:val="Corpsdetexte"/>
        <w:ind w:left="218" w:right="306"/>
        <w:jc w:val="both"/>
        <w:sectPr w:rsidR="00E44C30" w:rsidSect="00E44C30">
          <w:footerReference w:type="default" r:id="rId22"/>
          <w:pgSz w:w="11900" w:h="16840"/>
          <w:pgMar w:top="1420" w:right="1100" w:bottom="980" w:left="1200" w:header="720" w:footer="783" w:gutter="0"/>
          <w:pgNumType w:start="1"/>
          <w:cols w:space="720"/>
        </w:sectPr>
      </w:pPr>
      <w:r>
        <w:t>Une fois construit, le plan d’action annuel représente pour le Coordinateur ATL et pour la CCA une sorte de cahier des charges du travail à réaliser. Le Coordinateur ATL sait exactement ce qu’il doit mener au cours de l’année et peut planifier son action. Les acteurs de terrain connaissent le travail à réaliser, identifient leur place dans chacune des actions et comprennent ce qui sera attendu d’eux pour réaliser l’objectif.</w:t>
      </w:r>
    </w:p>
    <w:p w14:paraId="46C3A2ED" w14:textId="77777777" w:rsidR="00E44C30" w:rsidRDefault="00E44C30" w:rsidP="00A912C5">
      <w:pPr>
        <w:spacing w:before="57"/>
        <w:rPr>
          <w:b/>
        </w:rPr>
      </w:pPr>
      <w:r>
        <w:rPr>
          <w:b/>
          <w:u w:val="single"/>
        </w:rPr>
        <w:lastRenderedPageBreak/>
        <w:t>Démarches à réaliser</w:t>
      </w:r>
    </w:p>
    <w:p w14:paraId="5A4E347D" w14:textId="77777777" w:rsidR="00E44C30" w:rsidRDefault="00E44C30" w:rsidP="00E44C30">
      <w:pPr>
        <w:pStyle w:val="Corpsdetexte"/>
        <w:spacing w:before="3"/>
        <w:rPr>
          <w:b/>
        </w:rPr>
      </w:pPr>
    </w:p>
    <w:tbl>
      <w:tblPr>
        <w:tblStyle w:val="TableNormal"/>
        <w:tblW w:w="0" w:type="auto"/>
        <w:tblInd w:w="120" w:type="dxa"/>
        <w:tblBorders>
          <w:top w:val="single" w:sz="12" w:space="0" w:color="9BBB58"/>
          <w:left w:val="single" w:sz="12" w:space="0" w:color="9BBB58"/>
          <w:bottom w:val="single" w:sz="12" w:space="0" w:color="9BBB58"/>
          <w:right w:val="single" w:sz="12" w:space="0" w:color="9BBB58"/>
          <w:insideH w:val="single" w:sz="12" w:space="0" w:color="9BBB58"/>
          <w:insideV w:val="single" w:sz="12" w:space="0" w:color="9BBB58"/>
        </w:tblBorders>
        <w:tblLayout w:type="fixed"/>
        <w:tblLook w:val="01E0" w:firstRow="1" w:lastRow="1" w:firstColumn="1" w:lastColumn="1" w:noHBand="0" w:noVBand="0"/>
      </w:tblPr>
      <w:tblGrid>
        <w:gridCol w:w="9355"/>
      </w:tblGrid>
      <w:tr w:rsidR="00E44C30" w14:paraId="17F3A158" w14:textId="77777777" w:rsidTr="00A912C5">
        <w:trPr>
          <w:trHeight w:val="444"/>
        </w:trPr>
        <w:tc>
          <w:tcPr>
            <w:tcW w:w="9355" w:type="dxa"/>
            <w:tcBorders>
              <w:top w:val="nil"/>
              <w:left w:val="nil"/>
              <w:bottom w:val="nil"/>
              <w:right w:val="nil"/>
            </w:tcBorders>
            <w:shd w:val="clear" w:color="auto" w:fill="9BBB58"/>
          </w:tcPr>
          <w:p w14:paraId="054089D0" w14:textId="77777777" w:rsidR="00E44C30" w:rsidRDefault="00E44C30" w:rsidP="00A912C5">
            <w:pPr>
              <w:pStyle w:val="TableParagraph"/>
              <w:tabs>
                <w:tab w:val="left" w:pos="1579"/>
              </w:tabs>
              <w:spacing w:before="115"/>
              <w:ind w:left="117"/>
              <w:rPr>
                <w:b/>
                <w:sz w:val="20"/>
              </w:rPr>
            </w:pPr>
            <w:r>
              <w:rPr>
                <w:b/>
                <w:color w:val="FFFFFF"/>
                <w:sz w:val="20"/>
              </w:rPr>
              <w:t>1</w:t>
            </w:r>
            <w:r>
              <w:rPr>
                <w:b/>
                <w:color w:val="FFFFFF"/>
                <w:sz w:val="20"/>
                <w:vertAlign w:val="superscript"/>
              </w:rPr>
              <w:t>ère</w:t>
            </w:r>
            <w:r>
              <w:rPr>
                <w:b/>
                <w:color w:val="FFFFFF"/>
                <w:spacing w:val="-3"/>
                <w:sz w:val="20"/>
              </w:rPr>
              <w:t xml:space="preserve"> </w:t>
            </w:r>
            <w:r>
              <w:rPr>
                <w:b/>
                <w:color w:val="FFFFFF"/>
                <w:sz w:val="20"/>
              </w:rPr>
              <w:t>ETAPE</w:t>
            </w:r>
            <w:r>
              <w:rPr>
                <w:b/>
                <w:color w:val="FFFFFF"/>
                <w:sz w:val="20"/>
              </w:rPr>
              <w:tab/>
              <w:t>Préparation du travail à réaliser en CCA pour définir les objectifs</w:t>
            </w:r>
            <w:r>
              <w:rPr>
                <w:b/>
                <w:color w:val="FFFFFF"/>
                <w:spacing w:val="-26"/>
                <w:sz w:val="20"/>
              </w:rPr>
              <w:t xml:space="preserve"> </w:t>
            </w:r>
            <w:r>
              <w:rPr>
                <w:b/>
                <w:color w:val="FFFFFF"/>
                <w:sz w:val="20"/>
              </w:rPr>
              <w:t>prioritaires</w:t>
            </w:r>
          </w:p>
        </w:tc>
      </w:tr>
      <w:tr w:rsidR="00E44C30" w14:paraId="17CAD6AA" w14:textId="77777777" w:rsidTr="00A912C5">
        <w:trPr>
          <w:trHeight w:val="424"/>
        </w:trPr>
        <w:tc>
          <w:tcPr>
            <w:tcW w:w="9355" w:type="dxa"/>
            <w:tcBorders>
              <w:left w:val="single" w:sz="8" w:space="0" w:color="9BBB58"/>
              <w:bottom w:val="single" w:sz="8" w:space="0" w:color="9BBB58"/>
              <w:right w:val="single" w:sz="8" w:space="0" w:color="9BBB58"/>
            </w:tcBorders>
          </w:tcPr>
          <w:p w14:paraId="788169F5" w14:textId="77777777" w:rsidR="00E44C30" w:rsidRDefault="00E44C30" w:rsidP="00A912C5">
            <w:pPr>
              <w:pStyle w:val="TableParagraph"/>
              <w:tabs>
                <w:tab w:val="left" w:pos="1569"/>
              </w:tabs>
              <w:spacing w:before="93"/>
              <w:rPr>
                <w:sz w:val="20"/>
              </w:rPr>
            </w:pPr>
            <w:r>
              <w:rPr>
                <w:b/>
                <w:sz w:val="20"/>
              </w:rPr>
              <w:t>Période</w:t>
            </w:r>
            <w:r>
              <w:rPr>
                <w:b/>
                <w:sz w:val="20"/>
              </w:rPr>
              <w:tab/>
            </w:r>
            <w:r>
              <w:rPr>
                <w:sz w:val="20"/>
              </w:rPr>
              <w:t>Dans le courant du mois de</w:t>
            </w:r>
            <w:r>
              <w:rPr>
                <w:spacing w:val="-3"/>
                <w:sz w:val="20"/>
              </w:rPr>
              <w:t xml:space="preserve"> </w:t>
            </w:r>
            <w:r>
              <w:rPr>
                <w:sz w:val="20"/>
              </w:rPr>
              <w:t>juin</w:t>
            </w:r>
          </w:p>
        </w:tc>
      </w:tr>
      <w:tr w:rsidR="00E44C30" w14:paraId="3CE1D773" w14:textId="77777777" w:rsidTr="00A912C5">
        <w:trPr>
          <w:trHeight w:val="431"/>
        </w:trPr>
        <w:tc>
          <w:tcPr>
            <w:tcW w:w="9355" w:type="dxa"/>
            <w:tcBorders>
              <w:top w:val="single" w:sz="8" w:space="0" w:color="9BBB58"/>
              <w:left w:val="single" w:sz="8" w:space="0" w:color="9BBB58"/>
              <w:bottom w:val="single" w:sz="8" w:space="0" w:color="9BBB58"/>
              <w:right w:val="single" w:sz="8" w:space="0" w:color="9BBB58"/>
            </w:tcBorders>
          </w:tcPr>
          <w:p w14:paraId="5B99F892" w14:textId="77777777" w:rsidR="00E44C30" w:rsidRDefault="00E44C30" w:rsidP="00A912C5">
            <w:pPr>
              <w:pStyle w:val="TableParagraph"/>
              <w:tabs>
                <w:tab w:val="left" w:pos="1569"/>
              </w:tabs>
              <w:spacing w:before="97"/>
              <w:rPr>
                <w:sz w:val="20"/>
              </w:rPr>
            </w:pPr>
            <w:r>
              <w:rPr>
                <w:b/>
                <w:sz w:val="20"/>
              </w:rPr>
              <w:t>Responsable</w:t>
            </w:r>
            <w:r>
              <w:rPr>
                <w:b/>
                <w:sz w:val="20"/>
              </w:rPr>
              <w:tab/>
            </w:r>
            <w:r>
              <w:rPr>
                <w:sz w:val="20"/>
              </w:rPr>
              <w:t>Le Coordinateur</w:t>
            </w:r>
            <w:r>
              <w:rPr>
                <w:spacing w:val="-2"/>
                <w:sz w:val="20"/>
              </w:rPr>
              <w:t xml:space="preserve"> </w:t>
            </w:r>
            <w:r>
              <w:rPr>
                <w:sz w:val="20"/>
              </w:rPr>
              <w:t>ATL</w:t>
            </w:r>
          </w:p>
        </w:tc>
      </w:tr>
      <w:tr w:rsidR="00E44C30" w14:paraId="47955C99" w14:textId="77777777" w:rsidTr="00A912C5">
        <w:trPr>
          <w:trHeight w:val="2653"/>
        </w:trPr>
        <w:tc>
          <w:tcPr>
            <w:tcW w:w="9355" w:type="dxa"/>
            <w:tcBorders>
              <w:top w:val="single" w:sz="8" w:space="0" w:color="9BBB58"/>
              <w:left w:val="single" w:sz="8" w:space="0" w:color="9BBB58"/>
              <w:bottom w:val="single" w:sz="8" w:space="0" w:color="9BBB58"/>
              <w:right w:val="single" w:sz="8" w:space="0" w:color="9BBB58"/>
            </w:tcBorders>
          </w:tcPr>
          <w:p w14:paraId="3F132B86" w14:textId="77777777" w:rsidR="00E44C30" w:rsidRDefault="00E44C30" w:rsidP="00E44C30">
            <w:pPr>
              <w:pStyle w:val="TableParagraph"/>
              <w:numPr>
                <w:ilvl w:val="0"/>
                <w:numId w:val="17"/>
              </w:numPr>
              <w:tabs>
                <w:tab w:val="left" w:pos="1927"/>
              </w:tabs>
              <w:spacing w:line="273" w:lineRule="auto"/>
              <w:ind w:right="85"/>
              <w:jc w:val="both"/>
              <w:rPr>
                <w:sz w:val="20"/>
              </w:rPr>
            </w:pPr>
            <w:r>
              <w:rPr>
                <w:sz w:val="20"/>
              </w:rPr>
              <w:t>A partir de l’état des lieux, de l’analyse des besoins, du programme CLE, de l’évaluation de ce dernier, des précédents plans d’action annuels et des rapports d’activité, lister tous les points à travailler et toutes les adaptations à réaliser pour développer l’offre d’accueil quantitativement et qualitativement. Une première évaluation du plan d’activité de l’année est présentée à cette</w:t>
            </w:r>
            <w:r>
              <w:rPr>
                <w:spacing w:val="-12"/>
                <w:sz w:val="20"/>
              </w:rPr>
              <w:t xml:space="preserve"> </w:t>
            </w:r>
            <w:r>
              <w:rPr>
                <w:sz w:val="20"/>
              </w:rPr>
              <w:t>occasion</w:t>
            </w:r>
          </w:p>
          <w:p w14:paraId="5D7977DD" w14:textId="77777777" w:rsidR="00E44C30" w:rsidRDefault="00E44C30" w:rsidP="00E44C30">
            <w:pPr>
              <w:pStyle w:val="TableParagraph"/>
              <w:numPr>
                <w:ilvl w:val="0"/>
                <w:numId w:val="17"/>
              </w:numPr>
              <w:tabs>
                <w:tab w:val="left" w:pos="1927"/>
              </w:tabs>
              <w:spacing w:line="261" w:lineRule="auto"/>
              <w:ind w:right="85"/>
              <w:jc w:val="both"/>
              <w:rPr>
                <w:sz w:val="20"/>
              </w:rPr>
            </w:pPr>
            <w:r>
              <w:rPr>
                <w:sz w:val="20"/>
              </w:rPr>
              <w:t>Réfléchir à la méthode de travail à utiliser avec les membres de la CCA pour faire ressortir les objectifs prioritaires pour l’année à venir et préparer le</w:t>
            </w:r>
            <w:r>
              <w:rPr>
                <w:spacing w:val="-24"/>
                <w:sz w:val="20"/>
              </w:rPr>
              <w:t xml:space="preserve"> </w:t>
            </w:r>
            <w:r>
              <w:rPr>
                <w:sz w:val="20"/>
              </w:rPr>
              <w:t>nécessaire.</w:t>
            </w:r>
          </w:p>
          <w:p w14:paraId="17F83E5E" w14:textId="77777777" w:rsidR="00E44C30" w:rsidRDefault="00E44C30" w:rsidP="00E44C30">
            <w:pPr>
              <w:pStyle w:val="TableParagraph"/>
              <w:numPr>
                <w:ilvl w:val="0"/>
                <w:numId w:val="17"/>
              </w:numPr>
              <w:tabs>
                <w:tab w:val="left" w:pos="1927"/>
              </w:tabs>
              <w:spacing w:before="10"/>
              <w:jc w:val="both"/>
              <w:rPr>
                <w:sz w:val="20"/>
              </w:rPr>
            </w:pPr>
            <w:r>
              <w:rPr>
                <w:sz w:val="20"/>
              </w:rPr>
              <w:t>Convoquer</w:t>
            </w:r>
            <w:r>
              <w:rPr>
                <w:spacing w:val="28"/>
                <w:sz w:val="20"/>
              </w:rPr>
              <w:t xml:space="preserve"> </w:t>
            </w:r>
            <w:r>
              <w:rPr>
                <w:sz w:val="20"/>
              </w:rPr>
              <w:t>la</w:t>
            </w:r>
            <w:r>
              <w:rPr>
                <w:spacing w:val="25"/>
                <w:sz w:val="20"/>
              </w:rPr>
              <w:t xml:space="preserve"> </w:t>
            </w:r>
            <w:r>
              <w:rPr>
                <w:sz w:val="20"/>
              </w:rPr>
              <w:t>CCA</w:t>
            </w:r>
            <w:r>
              <w:rPr>
                <w:spacing w:val="27"/>
                <w:sz w:val="20"/>
              </w:rPr>
              <w:t xml:space="preserve"> </w:t>
            </w:r>
            <w:r>
              <w:rPr>
                <w:sz w:val="20"/>
              </w:rPr>
              <w:t>en</w:t>
            </w:r>
            <w:r>
              <w:rPr>
                <w:spacing w:val="27"/>
                <w:sz w:val="20"/>
              </w:rPr>
              <w:t xml:space="preserve"> </w:t>
            </w:r>
            <w:r>
              <w:rPr>
                <w:sz w:val="20"/>
              </w:rPr>
              <w:t>leur</w:t>
            </w:r>
            <w:r>
              <w:rPr>
                <w:spacing w:val="26"/>
                <w:sz w:val="20"/>
              </w:rPr>
              <w:t xml:space="preserve"> </w:t>
            </w:r>
            <w:r>
              <w:rPr>
                <w:sz w:val="20"/>
              </w:rPr>
              <w:t>rappelant</w:t>
            </w:r>
            <w:r>
              <w:rPr>
                <w:spacing w:val="27"/>
                <w:sz w:val="20"/>
              </w:rPr>
              <w:t xml:space="preserve"> </w:t>
            </w:r>
            <w:r>
              <w:rPr>
                <w:sz w:val="20"/>
              </w:rPr>
              <w:t>l’objectif</w:t>
            </w:r>
            <w:r>
              <w:rPr>
                <w:spacing w:val="28"/>
                <w:sz w:val="20"/>
              </w:rPr>
              <w:t xml:space="preserve"> </w:t>
            </w:r>
            <w:r>
              <w:rPr>
                <w:sz w:val="20"/>
              </w:rPr>
              <w:t>du</w:t>
            </w:r>
            <w:r>
              <w:rPr>
                <w:spacing w:val="27"/>
                <w:sz w:val="20"/>
              </w:rPr>
              <w:t xml:space="preserve"> </w:t>
            </w:r>
            <w:r>
              <w:rPr>
                <w:sz w:val="20"/>
              </w:rPr>
              <w:t>travail,</w:t>
            </w:r>
            <w:r>
              <w:rPr>
                <w:spacing w:val="25"/>
                <w:sz w:val="20"/>
              </w:rPr>
              <w:t xml:space="preserve"> </w:t>
            </w:r>
            <w:r>
              <w:rPr>
                <w:sz w:val="20"/>
              </w:rPr>
              <w:t>en</w:t>
            </w:r>
            <w:r>
              <w:rPr>
                <w:spacing w:val="25"/>
                <w:sz w:val="20"/>
              </w:rPr>
              <w:t xml:space="preserve"> </w:t>
            </w:r>
            <w:r>
              <w:rPr>
                <w:sz w:val="20"/>
              </w:rPr>
              <w:t>leur</w:t>
            </w:r>
            <w:r>
              <w:rPr>
                <w:spacing w:val="25"/>
                <w:sz w:val="20"/>
              </w:rPr>
              <w:t xml:space="preserve"> </w:t>
            </w:r>
            <w:r>
              <w:rPr>
                <w:sz w:val="20"/>
              </w:rPr>
              <w:t>transmettant</w:t>
            </w:r>
            <w:r>
              <w:rPr>
                <w:spacing w:val="25"/>
                <w:sz w:val="20"/>
              </w:rPr>
              <w:t xml:space="preserve"> </w:t>
            </w:r>
            <w:proofErr w:type="gramStart"/>
            <w:r>
              <w:rPr>
                <w:sz w:val="20"/>
              </w:rPr>
              <w:t>la</w:t>
            </w:r>
            <w:proofErr w:type="gramEnd"/>
          </w:p>
          <w:p w14:paraId="297D50E6" w14:textId="77777777" w:rsidR="00E44C30" w:rsidRDefault="00E44C30" w:rsidP="00A912C5">
            <w:pPr>
              <w:pStyle w:val="TableParagraph"/>
              <w:spacing w:before="1" w:line="264" w:lineRule="exact"/>
              <w:ind w:right="88"/>
              <w:jc w:val="both"/>
              <w:rPr>
                <w:sz w:val="20"/>
              </w:rPr>
            </w:pPr>
            <w:proofErr w:type="gramStart"/>
            <w:r>
              <w:rPr>
                <w:sz w:val="20"/>
              </w:rPr>
              <w:t>liste</w:t>
            </w:r>
            <w:proofErr w:type="gramEnd"/>
            <w:r>
              <w:rPr>
                <w:sz w:val="20"/>
              </w:rPr>
              <w:t xml:space="preserve"> des points et des adaptations du programme CLE et en leur présentant la méthodologie qui va être utilisée.</w:t>
            </w:r>
          </w:p>
        </w:tc>
      </w:tr>
    </w:tbl>
    <w:p w14:paraId="480E39A4" w14:textId="77777777" w:rsidR="00E44C30" w:rsidRDefault="00E44C30" w:rsidP="00E44C30">
      <w:pPr>
        <w:pStyle w:val="Corpsdetexte"/>
        <w:rPr>
          <w:b/>
          <w:sz w:val="20"/>
        </w:rPr>
      </w:pPr>
    </w:p>
    <w:tbl>
      <w:tblPr>
        <w:tblStyle w:val="TableNormal"/>
        <w:tblW w:w="0" w:type="auto"/>
        <w:tblInd w:w="120" w:type="dxa"/>
        <w:tblBorders>
          <w:top w:val="single" w:sz="8" w:space="0" w:color="9BBB58"/>
          <w:left w:val="single" w:sz="8" w:space="0" w:color="9BBB58"/>
          <w:bottom w:val="single" w:sz="8" w:space="0" w:color="9BBB58"/>
          <w:right w:val="single" w:sz="8" w:space="0" w:color="9BBB58"/>
          <w:insideH w:val="single" w:sz="8" w:space="0" w:color="9BBB58"/>
          <w:insideV w:val="single" w:sz="8" w:space="0" w:color="9BBB58"/>
        </w:tblBorders>
        <w:tblLayout w:type="fixed"/>
        <w:tblLook w:val="01E0" w:firstRow="1" w:lastRow="1" w:firstColumn="1" w:lastColumn="1" w:noHBand="0" w:noVBand="0"/>
      </w:tblPr>
      <w:tblGrid>
        <w:gridCol w:w="9355"/>
      </w:tblGrid>
      <w:tr w:rsidR="00E44C30" w14:paraId="1F59FD99" w14:textId="77777777" w:rsidTr="00A912C5">
        <w:trPr>
          <w:trHeight w:val="467"/>
        </w:trPr>
        <w:tc>
          <w:tcPr>
            <w:tcW w:w="9355" w:type="dxa"/>
            <w:tcBorders>
              <w:top w:val="nil"/>
              <w:left w:val="nil"/>
              <w:bottom w:val="nil"/>
              <w:right w:val="nil"/>
            </w:tcBorders>
            <w:shd w:val="clear" w:color="auto" w:fill="9BBB58"/>
          </w:tcPr>
          <w:p w14:paraId="64C61D2C" w14:textId="77777777" w:rsidR="00E44C30" w:rsidRDefault="00E44C30" w:rsidP="00A912C5">
            <w:pPr>
              <w:pStyle w:val="TableParagraph"/>
              <w:tabs>
                <w:tab w:val="left" w:pos="1579"/>
              </w:tabs>
              <w:spacing w:before="115"/>
              <w:ind w:left="117"/>
              <w:rPr>
                <w:b/>
                <w:sz w:val="20"/>
              </w:rPr>
            </w:pPr>
            <w:r>
              <w:rPr>
                <w:b/>
                <w:color w:val="FFFFFF"/>
                <w:sz w:val="20"/>
              </w:rPr>
              <w:t>2</w:t>
            </w:r>
            <w:r>
              <w:rPr>
                <w:b/>
                <w:color w:val="FFFFFF"/>
                <w:sz w:val="20"/>
                <w:vertAlign w:val="superscript"/>
              </w:rPr>
              <w:t>ème</w:t>
            </w:r>
            <w:r>
              <w:rPr>
                <w:b/>
                <w:color w:val="FFFFFF"/>
                <w:spacing w:val="-1"/>
                <w:sz w:val="20"/>
              </w:rPr>
              <w:t xml:space="preserve"> </w:t>
            </w:r>
            <w:r>
              <w:rPr>
                <w:b/>
                <w:color w:val="FFFFFF"/>
                <w:sz w:val="20"/>
              </w:rPr>
              <w:t>ETAPE</w:t>
            </w:r>
            <w:r>
              <w:rPr>
                <w:b/>
                <w:color w:val="FFFFFF"/>
                <w:sz w:val="20"/>
              </w:rPr>
              <w:tab/>
              <w:t>Définition des objectifs prioritaires pour l’année à</w:t>
            </w:r>
            <w:r>
              <w:rPr>
                <w:b/>
                <w:color w:val="FFFFFF"/>
                <w:spacing w:val="-8"/>
                <w:sz w:val="20"/>
              </w:rPr>
              <w:t xml:space="preserve"> </w:t>
            </w:r>
            <w:r>
              <w:rPr>
                <w:b/>
                <w:color w:val="FFFFFF"/>
                <w:sz w:val="20"/>
              </w:rPr>
              <w:t>venir</w:t>
            </w:r>
          </w:p>
        </w:tc>
      </w:tr>
      <w:tr w:rsidR="00E44C30" w14:paraId="14429180" w14:textId="77777777" w:rsidTr="00A912C5">
        <w:trPr>
          <w:trHeight w:val="431"/>
        </w:trPr>
        <w:tc>
          <w:tcPr>
            <w:tcW w:w="9355" w:type="dxa"/>
            <w:tcBorders>
              <w:top w:val="nil"/>
            </w:tcBorders>
          </w:tcPr>
          <w:p w14:paraId="5A629D8A" w14:textId="77777777" w:rsidR="00E44C30" w:rsidRDefault="00E44C30" w:rsidP="00A912C5">
            <w:pPr>
              <w:pStyle w:val="TableParagraph"/>
              <w:tabs>
                <w:tab w:val="left" w:pos="1569"/>
              </w:tabs>
              <w:spacing w:before="98"/>
              <w:rPr>
                <w:sz w:val="20"/>
              </w:rPr>
            </w:pPr>
            <w:r>
              <w:rPr>
                <w:b/>
                <w:sz w:val="20"/>
              </w:rPr>
              <w:t>Période</w:t>
            </w:r>
            <w:r>
              <w:rPr>
                <w:b/>
                <w:sz w:val="20"/>
              </w:rPr>
              <w:tab/>
            </w:r>
            <w:r>
              <w:rPr>
                <w:sz w:val="20"/>
              </w:rPr>
              <w:t>Au plus tard fin</w:t>
            </w:r>
            <w:r>
              <w:rPr>
                <w:spacing w:val="-4"/>
                <w:sz w:val="20"/>
              </w:rPr>
              <w:t xml:space="preserve"> </w:t>
            </w:r>
            <w:r>
              <w:rPr>
                <w:sz w:val="20"/>
              </w:rPr>
              <w:t>juin</w:t>
            </w:r>
          </w:p>
        </w:tc>
      </w:tr>
      <w:tr w:rsidR="00E44C30" w14:paraId="6DD41A9C" w14:textId="77777777" w:rsidTr="00A912C5">
        <w:trPr>
          <w:trHeight w:val="428"/>
        </w:trPr>
        <w:tc>
          <w:tcPr>
            <w:tcW w:w="9355" w:type="dxa"/>
          </w:tcPr>
          <w:p w14:paraId="58D49139" w14:textId="77777777" w:rsidR="00E44C30" w:rsidRDefault="00E44C30" w:rsidP="00A912C5">
            <w:pPr>
              <w:pStyle w:val="TableParagraph"/>
              <w:tabs>
                <w:tab w:val="left" w:pos="1569"/>
              </w:tabs>
              <w:spacing w:before="97"/>
              <w:rPr>
                <w:sz w:val="20"/>
              </w:rPr>
            </w:pPr>
            <w:r>
              <w:rPr>
                <w:b/>
                <w:sz w:val="20"/>
              </w:rPr>
              <w:t>Responsable</w:t>
            </w:r>
            <w:r>
              <w:rPr>
                <w:b/>
                <w:sz w:val="20"/>
              </w:rPr>
              <w:tab/>
            </w:r>
            <w:r>
              <w:rPr>
                <w:sz w:val="20"/>
              </w:rPr>
              <w:t>La Commission Communale de</w:t>
            </w:r>
            <w:r>
              <w:rPr>
                <w:spacing w:val="-3"/>
                <w:sz w:val="20"/>
              </w:rPr>
              <w:t xml:space="preserve"> </w:t>
            </w:r>
            <w:r>
              <w:rPr>
                <w:sz w:val="20"/>
              </w:rPr>
              <w:t>l’Accueil</w:t>
            </w:r>
          </w:p>
        </w:tc>
      </w:tr>
      <w:tr w:rsidR="00E44C30" w14:paraId="45550B68" w14:textId="77777777" w:rsidTr="00A912C5">
        <w:trPr>
          <w:trHeight w:val="1595"/>
        </w:trPr>
        <w:tc>
          <w:tcPr>
            <w:tcW w:w="9355" w:type="dxa"/>
          </w:tcPr>
          <w:p w14:paraId="7D0DC9E1" w14:textId="77777777" w:rsidR="00E44C30" w:rsidRDefault="00E44C30" w:rsidP="00E44C30">
            <w:pPr>
              <w:pStyle w:val="TableParagraph"/>
              <w:numPr>
                <w:ilvl w:val="0"/>
                <w:numId w:val="16"/>
              </w:numPr>
              <w:tabs>
                <w:tab w:val="left" w:pos="1926"/>
                <w:tab w:val="left" w:pos="1927"/>
              </w:tabs>
              <w:spacing w:line="261" w:lineRule="auto"/>
              <w:ind w:right="85"/>
              <w:rPr>
                <w:sz w:val="20"/>
              </w:rPr>
            </w:pPr>
            <w:r>
              <w:rPr>
                <w:sz w:val="20"/>
              </w:rPr>
              <w:t>Fixer avec l’ensemble des membres de la CCA les objectifs prioritaires à atteindre pour l’année scolaire à</w:t>
            </w:r>
            <w:r>
              <w:rPr>
                <w:spacing w:val="-2"/>
                <w:sz w:val="20"/>
              </w:rPr>
              <w:t xml:space="preserve"> </w:t>
            </w:r>
            <w:r>
              <w:rPr>
                <w:sz w:val="20"/>
              </w:rPr>
              <w:t>venir.</w:t>
            </w:r>
          </w:p>
          <w:p w14:paraId="1506BCA5" w14:textId="77777777" w:rsidR="00E44C30" w:rsidRDefault="00E44C30" w:rsidP="00E44C30">
            <w:pPr>
              <w:pStyle w:val="TableParagraph"/>
              <w:numPr>
                <w:ilvl w:val="0"/>
                <w:numId w:val="16"/>
              </w:numPr>
              <w:tabs>
                <w:tab w:val="left" w:pos="1926"/>
                <w:tab w:val="left" w:pos="1927"/>
              </w:tabs>
              <w:spacing w:before="14" w:line="261" w:lineRule="auto"/>
              <w:ind w:right="85"/>
              <w:rPr>
                <w:sz w:val="20"/>
              </w:rPr>
            </w:pPr>
            <w:r>
              <w:rPr>
                <w:sz w:val="20"/>
              </w:rPr>
              <w:t>Réfléchir ensemble et exprimer le lien entre les objectifs prioritaires et le programme</w:t>
            </w:r>
            <w:r>
              <w:rPr>
                <w:spacing w:val="-2"/>
                <w:sz w:val="20"/>
              </w:rPr>
              <w:t xml:space="preserve"> </w:t>
            </w:r>
            <w:r>
              <w:rPr>
                <w:sz w:val="20"/>
              </w:rPr>
              <w:t>CLE.</w:t>
            </w:r>
          </w:p>
          <w:p w14:paraId="3E7FBBD1" w14:textId="77777777" w:rsidR="00E44C30" w:rsidRDefault="00E44C30" w:rsidP="00E44C30">
            <w:pPr>
              <w:pStyle w:val="TableParagraph"/>
              <w:numPr>
                <w:ilvl w:val="0"/>
                <w:numId w:val="16"/>
              </w:numPr>
              <w:tabs>
                <w:tab w:val="left" w:pos="1926"/>
                <w:tab w:val="left" w:pos="1927"/>
              </w:tabs>
              <w:spacing w:before="8" w:line="250" w:lineRule="atLeast"/>
              <w:ind w:right="83"/>
              <w:rPr>
                <w:sz w:val="20"/>
              </w:rPr>
            </w:pPr>
            <w:r>
              <w:rPr>
                <w:sz w:val="20"/>
              </w:rPr>
              <w:t>Une fois les objectifs fixés, réfléchir ensemble aux actions à mener pour atteindre chaque objectif.</w:t>
            </w:r>
          </w:p>
        </w:tc>
      </w:tr>
    </w:tbl>
    <w:p w14:paraId="6AA35D62" w14:textId="77777777" w:rsidR="00E44C30" w:rsidRDefault="00E44C30" w:rsidP="00E44C30">
      <w:pPr>
        <w:pStyle w:val="Corpsdetexte"/>
        <w:rPr>
          <w:b/>
          <w:sz w:val="20"/>
        </w:rPr>
      </w:pPr>
    </w:p>
    <w:tbl>
      <w:tblPr>
        <w:tblStyle w:val="TableNormal"/>
        <w:tblW w:w="0" w:type="auto"/>
        <w:tblInd w:w="120" w:type="dxa"/>
        <w:tblBorders>
          <w:top w:val="single" w:sz="8" w:space="0" w:color="9BBB58"/>
          <w:left w:val="single" w:sz="8" w:space="0" w:color="9BBB58"/>
          <w:bottom w:val="single" w:sz="8" w:space="0" w:color="9BBB58"/>
          <w:right w:val="single" w:sz="8" w:space="0" w:color="9BBB58"/>
          <w:insideH w:val="single" w:sz="8" w:space="0" w:color="9BBB58"/>
          <w:insideV w:val="single" w:sz="8" w:space="0" w:color="9BBB58"/>
        </w:tblBorders>
        <w:tblLayout w:type="fixed"/>
        <w:tblLook w:val="01E0" w:firstRow="1" w:lastRow="1" w:firstColumn="1" w:lastColumn="1" w:noHBand="0" w:noVBand="0"/>
      </w:tblPr>
      <w:tblGrid>
        <w:gridCol w:w="9355"/>
      </w:tblGrid>
      <w:tr w:rsidR="00E44C30" w14:paraId="492FA7DC" w14:textId="77777777" w:rsidTr="00A912C5">
        <w:trPr>
          <w:trHeight w:val="450"/>
        </w:trPr>
        <w:tc>
          <w:tcPr>
            <w:tcW w:w="9355" w:type="dxa"/>
            <w:tcBorders>
              <w:top w:val="nil"/>
              <w:left w:val="nil"/>
              <w:bottom w:val="nil"/>
              <w:right w:val="nil"/>
            </w:tcBorders>
            <w:shd w:val="clear" w:color="auto" w:fill="9BBB58"/>
          </w:tcPr>
          <w:p w14:paraId="1842792E" w14:textId="77777777" w:rsidR="00E44C30" w:rsidRDefault="00E44C30" w:rsidP="00A912C5">
            <w:pPr>
              <w:pStyle w:val="TableParagraph"/>
              <w:tabs>
                <w:tab w:val="left" w:pos="1579"/>
              </w:tabs>
              <w:spacing w:before="115"/>
              <w:ind w:left="117"/>
              <w:rPr>
                <w:b/>
                <w:sz w:val="20"/>
              </w:rPr>
            </w:pPr>
            <w:r>
              <w:rPr>
                <w:b/>
                <w:color w:val="FFFFFF"/>
                <w:sz w:val="20"/>
              </w:rPr>
              <w:t>3</w:t>
            </w:r>
            <w:r>
              <w:rPr>
                <w:b/>
                <w:color w:val="FFFFFF"/>
                <w:sz w:val="20"/>
                <w:vertAlign w:val="superscript"/>
              </w:rPr>
              <w:t>ème</w:t>
            </w:r>
            <w:r>
              <w:rPr>
                <w:b/>
                <w:color w:val="FFFFFF"/>
                <w:spacing w:val="-1"/>
                <w:sz w:val="20"/>
              </w:rPr>
              <w:t xml:space="preserve"> </w:t>
            </w:r>
            <w:r>
              <w:rPr>
                <w:b/>
                <w:color w:val="FFFFFF"/>
                <w:sz w:val="20"/>
              </w:rPr>
              <w:t>ETAPE</w:t>
            </w:r>
            <w:r>
              <w:rPr>
                <w:b/>
                <w:color w:val="FFFFFF"/>
                <w:sz w:val="20"/>
              </w:rPr>
              <w:tab/>
              <w:t>Construction du plan d’action</w:t>
            </w:r>
            <w:r>
              <w:rPr>
                <w:b/>
                <w:color w:val="FFFFFF"/>
                <w:spacing w:val="-1"/>
                <w:sz w:val="20"/>
              </w:rPr>
              <w:t xml:space="preserve"> </w:t>
            </w:r>
            <w:r>
              <w:rPr>
                <w:b/>
                <w:color w:val="FFFFFF"/>
                <w:sz w:val="20"/>
              </w:rPr>
              <w:t>annuel</w:t>
            </w:r>
          </w:p>
        </w:tc>
      </w:tr>
      <w:tr w:rsidR="00E44C30" w14:paraId="082218A4" w14:textId="77777777" w:rsidTr="00A912C5">
        <w:trPr>
          <w:trHeight w:val="428"/>
        </w:trPr>
        <w:tc>
          <w:tcPr>
            <w:tcW w:w="9355" w:type="dxa"/>
          </w:tcPr>
          <w:p w14:paraId="44478E12" w14:textId="77777777" w:rsidR="00E44C30" w:rsidRDefault="00E44C30" w:rsidP="00A912C5">
            <w:pPr>
              <w:pStyle w:val="TableParagraph"/>
              <w:tabs>
                <w:tab w:val="left" w:pos="1569"/>
              </w:tabs>
              <w:spacing w:before="97"/>
              <w:rPr>
                <w:sz w:val="20"/>
              </w:rPr>
            </w:pPr>
            <w:r>
              <w:rPr>
                <w:b/>
                <w:sz w:val="20"/>
              </w:rPr>
              <w:t>Période</w:t>
            </w:r>
            <w:r>
              <w:rPr>
                <w:b/>
                <w:sz w:val="20"/>
              </w:rPr>
              <w:tab/>
            </w:r>
            <w:r>
              <w:rPr>
                <w:sz w:val="20"/>
              </w:rPr>
              <w:t>Entre fin juin et début</w:t>
            </w:r>
            <w:r>
              <w:rPr>
                <w:spacing w:val="-2"/>
                <w:sz w:val="20"/>
              </w:rPr>
              <w:t xml:space="preserve"> </w:t>
            </w:r>
            <w:r>
              <w:rPr>
                <w:sz w:val="20"/>
              </w:rPr>
              <w:t>septembre</w:t>
            </w:r>
          </w:p>
        </w:tc>
      </w:tr>
      <w:tr w:rsidR="00E44C30" w14:paraId="77A0623F" w14:textId="77777777" w:rsidTr="00A912C5">
        <w:trPr>
          <w:trHeight w:val="431"/>
        </w:trPr>
        <w:tc>
          <w:tcPr>
            <w:tcW w:w="9355" w:type="dxa"/>
          </w:tcPr>
          <w:p w14:paraId="1F1805BA" w14:textId="77777777" w:rsidR="00E44C30" w:rsidRDefault="00E44C30" w:rsidP="00A912C5">
            <w:pPr>
              <w:pStyle w:val="TableParagraph"/>
              <w:tabs>
                <w:tab w:val="left" w:pos="1569"/>
              </w:tabs>
              <w:spacing w:before="97"/>
              <w:rPr>
                <w:sz w:val="20"/>
              </w:rPr>
            </w:pPr>
            <w:r>
              <w:rPr>
                <w:b/>
                <w:sz w:val="20"/>
              </w:rPr>
              <w:t>Responsable</w:t>
            </w:r>
            <w:r>
              <w:rPr>
                <w:b/>
                <w:sz w:val="20"/>
              </w:rPr>
              <w:tab/>
            </w:r>
            <w:r>
              <w:rPr>
                <w:sz w:val="20"/>
              </w:rPr>
              <w:t>Le Coordinateur ATL et le Président de la</w:t>
            </w:r>
            <w:r>
              <w:rPr>
                <w:spacing w:val="-2"/>
                <w:sz w:val="20"/>
              </w:rPr>
              <w:t xml:space="preserve"> </w:t>
            </w:r>
            <w:r>
              <w:rPr>
                <w:sz w:val="20"/>
              </w:rPr>
              <w:t>CCA</w:t>
            </w:r>
          </w:p>
        </w:tc>
      </w:tr>
      <w:tr w:rsidR="00E44C30" w14:paraId="377F736C" w14:textId="77777777" w:rsidTr="00A912C5">
        <w:trPr>
          <w:trHeight w:val="1595"/>
        </w:trPr>
        <w:tc>
          <w:tcPr>
            <w:tcW w:w="9355" w:type="dxa"/>
          </w:tcPr>
          <w:p w14:paraId="5EE5F522" w14:textId="77777777" w:rsidR="00E44C30" w:rsidRDefault="00E44C30" w:rsidP="00E44C30">
            <w:pPr>
              <w:pStyle w:val="TableParagraph"/>
              <w:numPr>
                <w:ilvl w:val="0"/>
                <w:numId w:val="15"/>
              </w:numPr>
              <w:tabs>
                <w:tab w:val="left" w:pos="1927"/>
              </w:tabs>
              <w:spacing w:line="261" w:lineRule="auto"/>
              <w:ind w:right="86"/>
              <w:jc w:val="both"/>
              <w:rPr>
                <w:sz w:val="20"/>
              </w:rPr>
            </w:pPr>
            <w:r>
              <w:rPr>
                <w:sz w:val="20"/>
              </w:rPr>
              <w:t>Sur base du travail réalisé en CCA, rédiger les objectifs prioritaires et définir l’ensemble des actions à mener sur l’année</w:t>
            </w:r>
            <w:r>
              <w:rPr>
                <w:spacing w:val="-3"/>
                <w:sz w:val="20"/>
              </w:rPr>
              <w:t xml:space="preserve"> </w:t>
            </w:r>
            <w:r>
              <w:rPr>
                <w:sz w:val="20"/>
              </w:rPr>
              <w:t>concernée.</w:t>
            </w:r>
          </w:p>
          <w:p w14:paraId="36FA0912" w14:textId="77777777" w:rsidR="00E44C30" w:rsidRDefault="00E44C30" w:rsidP="00E44C30">
            <w:pPr>
              <w:pStyle w:val="TableParagraph"/>
              <w:numPr>
                <w:ilvl w:val="0"/>
                <w:numId w:val="15"/>
              </w:numPr>
              <w:tabs>
                <w:tab w:val="left" w:pos="1927"/>
              </w:tabs>
              <w:spacing w:before="12" w:line="271" w:lineRule="auto"/>
              <w:ind w:right="85"/>
              <w:jc w:val="both"/>
              <w:rPr>
                <w:sz w:val="20"/>
              </w:rPr>
            </w:pPr>
            <w:r>
              <w:rPr>
                <w:sz w:val="20"/>
              </w:rPr>
              <w:t>Pour chacune des actions, déterminer la mission que le Coordinateur poursuit lorsqu’il réalise cette action, l’aspect de l’accueil que l’action tente d’améliorer et l’objectif que l’action tente de</w:t>
            </w:r>
            <w:r>
              <w:rPr>
                <w:spacing w:val="2"/>
                <w:sz w:val="20"/>
              </w:rPr>
              <w:t xml:space="preserve"> </w:t>
            </w:r>
            <w:r>
              <w:rPr>
                <w:sz w:val="20"/>
              </w:rPr>
              <w:t>réaliser.</w:t>
            </w:r>
          </w:p>
          <w:p w14:paraId="313ACAB6" w14:textId="77777777" w:rsidR="00E44C30" w:rsidRDefault="00E44C30" w:rsidP="00E44C30">
            <w:pPr>
              <w:pStyle w:val="TableParagraph"/>
              <w:numPr>
                <w:ilvl w:val="0"/>
                <w:numId w:val="15"/>
              </w:numPr>
              <w:tabs>
                <w:tab w:val="left" w:pos="1927"/>
              </w:tabs>
              <w:spacing w:before="1"/>
              <w:jc w:val="both"/>
              <w:rPr>
                <w:sz w:val="20"/>
              </w:rPr>
            </w:pPr>
            <w:r>
              <w:rPr>
                <w:sz w:val="20"/>
              </w:rPr>
              <w:t>Rédiger le plan d’action annuel et l’envoyer à tous les membres de la</w:t>
            </w:r>
            <w:r>
              <w:rPr>
                <w:spacing w:val="-12"/>
                <w:sz w:val="20"/>
              </w:rPr>
              <w:t xml:space="preserve"> </w:t>
            </w:r>
            <w:r>
              <w:rPr>
                <w:sz w:val="20"/>
              </w:rPr>
              <w:t>CCA.</w:t>
            </w:r>
          </w:p>
        </w:tc>
      </w:tr>
    </w:tbl>
    <w:p w14:paraId="2F7BBEC4" w14:textId="77777777" w:rsidR="00E44C30" w:rsidRDefault="00E44C30" w:rsidP="00E44C30">
      <w:pPr>
        <w:pStyle w:val="Corpsdetexte"/>
        <w:rPr>
          <w:b/>
          <w:sz w:val="20"/>
        </w:rPr>
      </w:pPr>
    </w:p>
    <w:tbl>
      <w:tblPr>
        <w:tblStyle w:val="TableNormal"/>
        <w:tblW w:w="0" w:type="auto"/>
        <w:tblInd w:w="120" w:type="dxa"/>
        <w:tblBorders>
          <w:top w:val="single" w:sz="8" w:space="0" w:color="9BBB58"/>
          <w:left w:val="single" w:sz="8" w:space="0" w:color="9BBB58"/>
          <w:bottom w:val="single" w:sz="8" w:space="0" w:color="9BBB58"/>
          <w:right w:val="single" w:sz="8" w:space="0" w:color="9BBB58"/>
          <w:insideH w:val="single" w:sz="8" w:space="0" w:color="9BBB58"/>
          <w:insideV w:val="single" w:sz="8" w:space="0" w:color="9BBB58"/>
        </w:tblBorders>
        <w:tblLayout w:type="fixed"/>
        <w:tblLook w:val="01E0" w:firstRow="1" w:lastRow="1" w:firstColumn="1" w:lastColumn="1" w:noHBand="0" w:noVBand="0"/>
      </w:tblPr>
      <w:tblGrid>
        <w:gridCol w:w="9355"/>
      </w:tblGrid>
      <w:tr w:rsidR="00E44C30" w14:paraId="224C660D" w14:textId="77777777" w:rsidTr="00A912C5">
        <w:trPr>
          <w:trHeight w:val="467"/>
        </w:trPr>
        <w:tc>
          <w:tcPr>
            <w:tcW w:w="9355" w:type="dxa"/>
            <w:tcBorders>
              <w:top w:val="nil"/>
              <w:left w:val="nil"/>
              <w:bottom w:val="nil"/>
              <w:right w:val="nil"/>
            </w:tcBorders>
            <w:shd w:val="clear" w:color="auto" w:fill="9BBB58"/>
          </w:tcPr>
          <w:p w14:paraId="39523873" w14:textId="77777777" w:rsidR="00E44C30" w:rsidRDefault="00E44C30" w:rsidP="00A912C5">
            <w:pPr>
              <w:pStyle w:val="TableParagraph"/>
              <w:tabs>
                <w:tab w:val="left" w:pos="1579"/>
              </w:tabs>
              <w:spacing w:before="115"/>
              <w:ind w:left="117"/>
              <w:rPr>
                <w:b/>
                <w:sz w:val="20"/>
              </w:rPr>
            </w:pPr>
            <w:r>
              <w:rPr>
                <w:b/>
                <w:color w:val="FFFFFF"/>
                <w:sz w:val="20"/>
              </w:rPr>
              <w:t>4</w:t>
            </w:r>
            <w:r>
              <w:rPr>
                <w:b/>
                <w:color w:val="FFFFFF"/>
                <w:sz w:val="20"/>
                <w:vertAlign w:val="superscript"/>
              </w:rPr>
              <w:t>ème</w:t>
            </w:r>
            <w:r>
              <w:rPr>
                <w:b/>
                <w:color w:val="FFFFFF"/>
                <w:spacing w:val="-1"/>
                <w:sz w:val="20"/>
              </w:rPr>
              <w:t xml:space="preserve"> </w:t>
            </w:r>
            <w:r>
              <w:rPr>
                <w:b/>
                <w:color w:val="FFFFFF"/>
                <w:sz w:val="20"/>
              </w:rPr>
              <w:t>ETAPE</w:t>
            </w:r>
            <w:r>
              <w:rPr>
                <w:b/>
                <w:color w:val="FFFFFF"/>
                <w:sz w:val="20"/>
              </w:rPr>
              <w:tab/>
              <w:t>Discussion et approbation du plan d’action annuel par la</w:t>
            </w:r>
            <w:r>
              <w:rPr>
                <w:b/>
                <w:color w:val="FFFFFF"/>
                <w:spacing w:val="-7"/>
                <w:sz w:val="20"/>
              </w:rPr>
              <w:t xml:space="preserve"> </w:t>
            </w:r>
            <w:r>
              <w:rPr>
                <w:b/>
                <w:color w:val="FFFFFF"/>
                <w:sz w:val="20"/>
              </w:rPr>
              <w:t>CCA</w:t>
            </w:r>
          </w:p>
        </w:tc>
      </w:tr>
      <w:tr w:rsidR="00E44C30" w14:paraId="0DDE7CFA" w14:textId="77777777" w:rsidTr="00A912C5">
        <w:trPr>
          <w:trHeight w:val="431"/>
        </w:trPr>
        <w:tc>
          <w:tcPr>
            <w:tcW w:w="9355" w:type="dxa"/>
            <w:tcBorders>
              <w:top w:val="nil"/>
            </w:tcBorders>
          </w:tcPr>
          <w:p w14:paraId="67F3C521" w14:textId="77777777" w:rsidR="00E44C30" w:rsidRDefault="00E44C30" w:rsidP="00A912C5">
            <w:pPr>
              <w:pStyle w:val="TableParagraph"/>
              <w:tabs>
                <w:tab w:val="left" w:pos="1569"/>
              </w:tabs>
              <w:spacing w:before="98"/>
              <w:rPr>
                <w:sz w:val="20"/>
              </w:rPr>
            </w:pPr>
            <w:r>
              <w:rPr>
                <w:b/>
                <w:sz w:val="20"/>
              </w:rPr>
              <w:t>Période</w:t>
            </w:r>
            <w:r>
              <w:rPr>
                <w:b/>
                <w:sz w:val="20"/>
              </w:rPr>
              <w:tab/>
            </w:r>
            <w:r>
              <w:rPr>
                <w:sz w:val="20"/>
              </w:rPr>
              <w:t>Début septembre</w:t>
            </w:r>
          </w:p>
        </w:tc>
      </w:tr>
      <w:tr w:rsidR="00E44C30" w14:paraId="161F666D" w14:textId="77777777" w:rsidTr="00A912C5">
        <w:trPr>
          <w:trHeight w:val="431"/>
        </w:trPr>
        <w:tc>
          <w:tcPr>
            <w:tcW w:w="9355" w:type="dxa"/>
          </w:tcPr>
          <w:p w14:paraId="2B6D2B35" w14:textId="77777777" w:rsidR="00E44C30" w:rsidRDefault="00E44C30" w:rsidP="00A912C5">
            <w:pPr>
              <w:pStyle w:val="TableParagraph"/>
              <w:tabs>
                <w:tab w:val="left" w:pos="1569"/>
              </w:tabs>
              <w:spacing w:before="97"/>
              <w:rPr>
                <w:sz w:val="20"/>
              </w:rPr>
            </w:pPr>
            <w:r>
              <w:rPr>
                <w:b/>
                <w:sz w:val="20"/>
              </w:rPr>
              <w:t>Responsable</w:t>
            </w:r>
            <w:r>
              <w:rPr>
                <w:b/>
                <w:sz w:val="20"/>
              </w:rPr>
              <w:tab/>
            </w:r>
            <w:r>
              <w:rPr>
                <w:sz w:val="20"/>
              </w:rPr>
              <w:t>La Commission Communal de</w:t>
            </w:r>
            <w:r>
              <w:rPr>
                <w:spacing w:val="-4"/>
                <w:sz w:val="20"/>
              </w:rPr>
              <w:t xml:space="preserve"> </w:t>
            </w:r>
            <w:r>
              <w:rPr>
                <w:sz w:val="20"/>
              </w:rPr>
              <w:t>l’Accueil</w:t>
            </w:r>
          </w:p>
        </w:tc>
      </w:tr>
    </w:tbl>
    <w:p w14:paraId="4DA912BA" w14:textId="77777777" w:rsidR="00E44C30" w:rsidRDefault="00E44C30" w:rsidP="00E44C30">
      <w:pPr>
        <w:rPr>
          <w:sz w:val="20"/>
        </w:rPr>
        <w:sectPr w:rsidR="00E44C30">
          <w:pgSz w:w="11900" w:h="16840"/>
          <w:pgMar w:top="1600" w:right="1100" w:bottom="980" w:left="1200" w:header="0" w:footer="783" w:gutter="0"/>
          <w:cols w:space="720"/>
        </w:sectPr>
      </w:pPr>
    </w:p>
    <w:tbl>
      <w:tblPr>
        <w:tblStyle w:val="TableNormal"/>
        <w:tblW w:w="0" w:type="auto"/>
        <w:tblInd w:w="120" w:type="dxa"/>
        <w:tblBorders>
          <w:top w:val="single" w:sz="8" w:space="0" w:color="9BBB58"/>
          <w:left w:val="single" w:sz="8" w:space="0" w:color="9BBB58"/>
          <w:bottom w:val="single" w:sz="8" w:space="0" w:color="9BBB58"/>
          <w:right w:val="single" w:sz="8" w:space="0" w:color="9BBB58"/>
          <w:insideH w:val="single" w:sz="8" w:space="0" w:color="9BBB58"/>
          <w:insideV w:val="single" w:sz="8" w:space="0" w:color="9BBB58"/>
        </w:tblBorders>
        <w:tblLayout w:type="fixed"/>
        <w:tblLook w:val="01E0" w:firstRow="1" w:lastRow="1" w:firstColumn="1" w:lastColumn="1" w:noHBand="0" w:noVBand="0"/>
      </w:tblPr>
      <w:tblGrid>
        <w:gridCol w:w="9355"/>
      </w:tblGrid>
      <w:tr w:rsidR="00E44C30" w14:paraId="4317FECF" w14:textId="77777777" w:rsidTr="00A912C5">
        <w:trPr>
          <w:trHeight w:val="1331"/>
        </w:trPr>
        <w:tc>
          <w:tcPr>
            <w:tcW w:w="9355" w:type="dxa"/>
          </w:tcPr>
          <w:p w14:paraId="6A404D13" w14:textId="77777777" w:rsidR="00E44C30" w:rsidRDefault="00E44C30" w:rsidP="00E44C30">
            <w:pPr>
              <w:pStyle w:val="TableParagraph"/>
              <w:numPr>
                <w:ilvl w:val="0"/>
                <w:numId w:val="14"/>
              </w:numPr>
              <w:tabs>
                <w:tab w:val="left" w:pos="1926"/>
                <w:tab w:val="left" w:pos="1927"/>
              </w:tabs>
              <w:spacing w:line="261" w:lineRule="auto"/>
              <w:ind w:right="86"/>
              <w:rPr>
                <w:sz w:val="20"/>
              </w:rPr>
            </w:pPr>
            <w:r>
              <w:rPr>
                <w:sz w:val="20"/>
              </w:rPr>
              <w:lastRenderedPageBreak/>
              <w:t>Débattre avec tous les membres de la CCA du plan d’action annuel construit sur base de leur</w:t>
            </w:r>
            <w:r>
              <w:rPr>
                <w:spacing w:val="-3"/>
                <w:sz w:val="20"/>
              </w:rPr>
              <w:t xml:space="preserve"> </w:t>
            </w:r>
            <w:r>
              <w:rPr>
                <w:sz w:val="20"/>
              </w:rPr>
              <w:t>proposition.</w:t>
            </w:r>
          </w:p>
          <w:p w14:paraId="3FD9B422" w14:textId="77777777" w:rsidR="00E44C30" w:rsidRDefault="00E44C30" w:rsidP="00E44C30">
            <w:pPr>
              <w:pStyle w:val="TableParagraph"/>
              <w:numPr>
                <w:ilvl w:val="0"/>
                <w:numId w:val="14"/>
              </w:numPr>
              <w:tabs>
                <w:tab w:val="left" w:pos="1926"/>
                <w:tab w:val="left" w:pos="1927"/>
              </w:tabs>
              <w:spacing w:before="12" w:line="264" w:lineRule="auto"/>
              <w:ind w:right="82"/>
              <w:rPr>
                <w:sz w:val="20"/>
              </w:rPr>
            </w:pPr>
            <w:r>
              <w:rPr>
                <w:sz w:val="20"/>
              </w:rPr>
              <w:t>Réfléchir ensemble sur l’impact du plan d’action annuel sur l’action de chaque acteur du secteur.</w:t>
            </w:r>
          </w:p>
          <w:p w14:paraId="1DE05B37" w14:textId="77777777" w:rsidR="00E44C30" w:rsidRDefault="00E44C30" w:rsidP="00E44C30">
            <w:pPr>
              <w:pStyle w:val="TableParagraph"/>
              <w:numPr>
                <w:ilvl w:val="0"/>
                <w:numId w:val="14"/>
              </w:numPr>
              <w:tabs>
                <w:tab w:val="left" w:pos="1926"/>
                <w:tab w:val="left" w:pos="1927"/>
              </w:tabs>
              <w:spacing w:before="11"/>
              <w:rPr>
                <w:sz w:val="20"/>
              </w:rPr>
            </w:pPr>
            <w:r>
              <w:rPr>
                <w:sz w:val="20"/>
              </w:rPr>
              <w:t>Approuver le plan d’action annuel proposé et/ou modifié selon les</w:t>
            </w:r>
            <w:r>
              <w:rPr>
                <w:spacing w:val="-11"/>
                <w:sz w:val="20"/>
              </w:rPr>
              <w:t xml:space="preserve"> </w:t>
            </w:r>
            <w:r>
              <w:rPr>
                <w:sz w:val="20"/>
              </w:rPr>
              <w:t>débats.</w:t>
            </w:r>
          </w:p>
        </w:tc>
      </w:tr>
    </w:tbl>
    <w:p w14:paraId="0A971D06" w14:textId="77777777" w:rsidR="00E44C30" w:rsidRDefault="00E44C30" w:rsidP="00E44C30">
      <w:pPr>
        <w:pStyle w:val="Corpsdetexte"/>
        <w:spacing w:before="11"/>
        <w:rPr>
          <w:b/>
          <w:sz w:val="19"/>
        </w:rPr>
      </w:pPr>
    </w:p>
    <w:tbl>
      <w:tblPr>
        <w:tblStyle w:val="TableNormal"/>
        <w:tblW w:w="0" w:type="auto"/>
        <w:tblInd w:w="120" w:type="dxa"/>
        <w:tblBorders>
          <w:top w:val="single" w:sz="8" w:space="0" w:color="9BBB58"/>
          <w:left w:val="single" w:sz="8" w:space="0" w:color="9BBB58"/>
          <w:bottom w:val="single" w:sz="8" w:space="0" w:color="9BBB58"/>
          <w:right w:val="single" w:sz="8" w:space="0" w:color="9BBB58"/>
          <w:insideH w:val="single" w:sz="8" w:space="0" w:color="9BBB58"/>
          <w:insideV w:val="single" w:sz="8" w:space="0" w:color="9BBB58"/>
        </w:tblBorders>
        <w:tblLayout w:type="fixed"/>
        <w:tblLook w:val="01E0" w:firstRow="1" w:lastRow="1" w:firstColumn="1" w:lastColumn="1" w:noHBand="0" w:noVBand="0"/>
      </w:tblPr>
      <w:tblGrid>
        <w:gridCol w:w="9355"/>
      </w:tblGrid>
      <w:tr w:rsidR="00E44C30" w14:paraId="79E0C16C" w14:textId="77777777" w:rsidTr="00A912C5">
        <w:trPr>
          <w:trHeight w:val="467"/>
        </w:trPr>
        <w:tc>
          <w:tcPr>
            <w:tcW w:w="9355" w:type="dxa"/>
            <w:tcBorders>
              <w:top w:val="nil"/>
              <w:left w:val="nil"/>
              <w:bottom w:val="nil"/>
              <w:right w:val="nil"/>
            </w:tcBorders>
            <w:shd w:val="clear" w:color="auto" w:fill="9BBB58"/>
          </w:tcPr>
          <w:p w14:paraId="62413024" w14:textId="77777777" w:rsidR="00E44C30" w:rsidRDefault="00E44C30" w:rsidP="00A912C5">
            <w:pPr>
              <w:pStyle w:val="TableParagraph"/>
              <w:tabs>
                <w:tab w:val="left" w:pos="1579"/>
              </w:tabs>
              <w:spacing w:before="115"/>
              <w:ind w:left="117"/>
              <w:rPr>
                <w:b/>
                <w:sz w:val="20"/>
              </w:rPr>
            </w:pPr>
            <w:r>
              <w:rPr>
                <w:b/>
                <w:color w:val="FFFFFF"/>
                <w:sz w:val="20"/>
              </w:rPr>
              <w:t>5</w:t>
            </w:r>
            <w:r>
              <w:rPr>
                <w:b/>
                <w:color w:val="FFFFFF"/>
                <w:sz w:val="20"/>
                <w:vertAlign w:val="superscript"/>
              </w:rPr>
              <w:t>ème</w:t>
            </w:r>
            <w:r>
              <w:rPr>
                <w:b/>
                <w:color w:val="FFFFFF"/>
                <w:spacing w:val="-1"/>
                <w:sz w:val="20"/>
              </w:rPr>
              <w:t xml:space="preserve"> </w:t>
            </w:r>
            <w:r>
              <w:rPr>
                <w:b/>
                <w:color w:val="FFFFFF"/>
                <w:sz w:val="20"/>
              </w:rPr>
              <w:t>ETAPE</w:t>
            </w:r>
            <w:r>
              <w:rPr>
                <w:b/>
                <w:color w:val="FFFFFF"/>
                <w:sz w:val="20"/>
              </w:rPr>
              <w:tab/>
              <w:t>Diffusion du plan d’action annuel</w:t>
            </w:r>
          </w:p>
        </w:tc>
      </w:tr>
      <w:tr w:rsidR="00E44C30" w14:paraId="66A68D74" w14:textId="77777777" w:rsidTr="00A912C5">
        <w:trPr>
          <w:trHeight w:val="661"/>
        </w:trPr>
        <w:tc>
          <w:tcPr>
            <w:tcW w:w="9355" w:type="dxa"/>
            <w:tcBorders>
              <w:top w:val="nil"/>
            </w:tcBorders>
          </w:tcPr>
          <w:p w14:paraId="3E693F1A" w14:textId="77777777" w:rsidR="00E44C30" w:rsidRDefault="00E44C30" w:rsidP="00A912C5">
            <w:pPr>
              <w:pStyle w:val="TableParagraph"/>
              <w:tabs>
                <w:tab w:val="left" w:pos="1569"/>
              </w:tabs>
              <w:spacing w:before="123" w:line="163" w:lineRule="auto"/>
              <w:ind w:left="1569" w:right="426" w:hanging="1462"/>
              <w:rPr>
                <w:sz w:val="20"/>
              </w:rPr>
            </w:pPr>
            <w:r>
              <w:rPr>
                <w:b/>
                <w:position w:val="-10"/>
                <w:sz w:val="20"/>
              </w:rPr>
              <w:t>Période</w:t>
            </w:r>
            <w:r>
              <w:rPr>
                <w:b/>
                <w:position w:val="-10"/>
                <w:sz w:val="20"/>
              </w:rPr>
              <w:tab/>
            </w:r>
            <w:r>
              <w:rPr>
                <w:sz w:val="20"/>
              </w:rPr>
              <w:t>Le plus vite possible après son approbation et au plus tard pour le 31 décembre</w:t>
            </w:r>
            <w:r>
              <w:rPr>
                <w:spacing w:val="-34"/>
                <w:sz w:val="20"/>
              </w:rPr>
              <w:t xml:space="preserve"> </w:t>
            </w:r>
            <w:r>
              <w:rPr>
                <w:sz w:val="20"/>
              </w:rPr>
              <w:t>de l’année</w:t>
            </w:r>
            <w:r>
              <w:rPr>
                <w:spacing w:val="-2"/>
                <w:sz w:val="20"/>
              </w:rPr>
              <w:t xml:space="preserve"> </w:t>
            </w:r>
            <w:r>
              <w:rPr>
                <w:sz w:val="20"/>
              </w:rPr>
              <w:t>concernée</w:t>
            </w:r>
          </w:p>
        </w:tc>
      </w:tr>
      <w:tr w:rsidR="00E44C30" w14:paraId="3579DF96" w14:textId="77777777" w:rsidTr="00A912C5">
        <w:trPr>
          <w:trHeight w:val="428"/>
        </w:trPr>
        <w:tc>
          <w:tcPr>
            <w:tcW w:w="9355" w:type="dxa"/>
          </w:tcPr>
          <w:p w14:paraId="1E8D8025" w14:textId="77777777" w:rsidR="00E44C30" w:rsidRDefault="00E44C30" w:rsidP="00A912C5">
            <w:pPr>
              <w:pStyle w:val="TableParagraph"/>
              <w:tabs>
                <w:tab w:val="left" w:pos="1569"/>
              </w:tabs>
              <w:spacing w:before="97"/>
              <w:rPr>
                <w:sz w:val="20"/>
              </w:rPr>
            </w:pPr>
            <w:r>
              <w:rPr>
                <w:b/>
                <w:sz w:val="20"/>
              </w:rPr>
              <w:t>Responsable</w:t>
            </w:r>
            <w:r>
              <w:rPr>
                <w:b/>
                <w:sz w:val="20"/>
              </w:rPr>
              <w:tab/>
            </w:r>
            <w:r>
              <w:rPr>
                <w:sz w:val="20"/>
              </w:rPr>
              <w:t>Le Coordinateur</w:t>
            </w:r>
            <w:r>
              <w:rPr>
                <w:spacing w:val="-2"/>
                <w:sz w:val="20"/>
              </w:rPr>
              <w:t xml:space="preserve"> </w:t>
            </w:r>
            <w:r>
              <w:rPr>
                <w:sz w:val="20"/>
              </w:rPr>
              <w:t>ATL</w:t>
            </w:r>
          </w:p>
        </w:tc>
      </w:tr>
      <w:tr w:rsidR="00E44C30" w14:paraId="042A3BDA" w14:textId="77777777" w:rsidTr="00A912C5">
        <w:trPr>
          <w:trHeight w:val="1599"/>
        </w:trPr>
        <w:tc>
          <w:tcPr>
            <w:tcW w:w="9355" w:type="dxa"/>
          </w:tcPr>
          <w:p w14:paraId="1F8356A9" w14:textId="77777777" w:rsidR="00E44C30" w:rsidRDefault="00E44C30" w:rsidP="00E44C30">
            <w:pPr>
              <w:pStyle w:val="TableParagraph"/>
              <w:numPr>
                <w:ilvl w:val="0"/>
                <w:numId w:val="13"/>
              </w:numPr>
              <w:tabs>
                <w:tab w:val="left" w:pos="1926"/>
                <w:tab w:val="left" w:pos="1927"/>
              </w:tabs>
              <w:spacing w:line="261" w:lineRule="auto"/>
              <w:ind w:right="85"/>
              <w:rPr>
                <w:sz w:val="20"/>
              </w:rPr>
            </w:pPr>
            <w:r>
              <w:rPr>
                <w:sz w:val="20"/>
              </w:rPr>
              <w:t>Envoyer le plan d’action annuel approuvé à tous les membres de la CCA dans sa forme</w:t>
            </w:r>
            <w:r>
              <w:rPr>
                <w:spacing w:val="-2"/>
                <w:sz w:val="20"/>
              </w:rPr>
              <w:t xml:space="preserve"> </w:t>
            </w:r>
            <w:r>
              <w:rPr>
                <w:sz w:val="20"/>
              </w:rPr>
              <w:t>définitive.</w:t>
            </w:r>
          </w:p>
          <w:p w14:paraId="0CA04AB8" w14:textId="77777777" w:rsidR="00E44C30" w:rsidRDefault="00E44C30" w:rsidP="00E44C30">
            <w:pPr>
              <w:pStyle w:val="TableParagraph"/>
              <w:numPr>
                <w:ilvl w:val="0"/>
                <w:numId w:val="13"/>
              </w:numPr>
              <w:tabs>
                <w:tab w:val="left" w:pos="1926"/>
                <w:tab w:val="left" w:pos="1927"/>
              </w:tabs>
              <w:spacing w:before="14"/>
              <w:rPr>
                <w:sz w:val="20"/>
              </w:rPr>
            </w:pPr>
            <w:r>
              <w:rPr>
                <w:sz w:val="20"/>
              </w:rPr>
              <w:t>Faire passer le plan d’action annuel au conseil communal pour</w:t>
            </w:r>
            <w:r>
              <w:rPr>
                <w:spacing w:val="-15"/>
                <w:sz w:val="20"/>
              </w:rPr>
              <w:t xml:space="preserve"> </w:t>
            </w:r>
            <w:r>
              <w:rPr>
                <w:sz w:val="20"/>
              </w:rPr>
              <w:t>information.</w:t>
            </w:r>
          </w:p>
          <w:p w14:paraId="7C5F2698" w14:textId="77777777" w:rsidR="00E44C30" w:rsidRDefault="00E44C30" w:rsidP="00E44C30">
            <w:pPr>
              <w:pStyle w:val="TableParagraph"/>
              <w:numPr>
                <w:ilvl w:val="0"/>
                <w:numId w:val="13"/>
              </w:numPr>
              <w:tabs>
                <w:tab w:val="left" w:pos="1926"/>
                <w:tab w:val="left" w:pos="1927"/>
              </w:tabs>
              <w:spacing w:before="23"/>
              <w:rPr>
                <w:sz w:val="20"/>
              </w:rPr>
            </w:pPr>
            <w:r>
              <w:rPr>
                <w:sz w:val="20"/>
              </w:rPr>
              <w:t>Envoyer le plan d’action annuel à la Commission d’agrément</w:t>
            </w:r>
            <w:r>
              <w:rPr>
                <w:spacing w:val="-10"/>
                <w:sz w:val="20"/>
              </w:rPr>
              <w:t xml:space="preserve"> </w:t>
            </w:r>
            <w:r>
              <w:rPr>
                <w:sz w:val="20"/>
              </w:rPr>
              <w:t>ATL.</w:t>
            </w:r>
          </w:p>
          <w:p w14:paraId="6958866F" w14:textId="77777777" w:rsidR="00E44C30" w:rsidRDefault="00E44C30" w:rsidP="00E44C30">
            <w:pPr>
              <w:pStyle w:val="TableParagraph"/>
              <w:numPr>
                <w:ilvl w:val="0"/>
                <w:numId w:val="13"/>
              </w:numPr>
              <w:tabs>
                <w:tab w:val="left" w:pos="1926"/>
                <w:tab w:val="left" w:pos="1927"/>
              </w:tabs>
              <w:spacing w:before="16" w:line="250" w:lineRule="atLeast"/>
              <w:ind w:right="83"/>
              <w:rPr>
                <w:sz w:val="20"/>
              </w:rPr>
            </w:pPr>
            <w:r>
              <w:rPr>
                <w:sz w:val="20"/>
              </w:rPr>
              <w:t>Assurer la publicité du plan d’action annuel auprès de tous les opérateurs de l’accueil temps libre de la</w:t>
            </w:r>
            <w:r>
              <w:rPr>
                <w:spacing w:val="1"/>
                <w:sz w:val="20"/>
              </w:rPr>
              <w:t xml:space="preserve"> </w:t>
            </w:r>
            <w:r>
              <w:rPr>
                <w:sz w:val="20"/>
              </w:rPr>
              <w:t>Commune.</w:t>
            </w:r>
          </w:p>
        </w:tc>
      </w:tr>
    </w:tbl>
    <w:p w14:paraId="6346C068" w14:textId="77777777" w:rsidR="00E44C30" w:rsidRDefault="00E44C30" w:rsidP="00E44C30">
      <w:pPr>
        <w:pStyle w:val="Corpsdetexte"/>
        <w:rPr>
          <w:b/>
          <w:sz w:val="20"/>
        </w:rPr>
      </w:pPr>
    </w:p>
    <w:p w14:paraId="2C50480C" w14:textId="77777777" w:rsidR="00E44C30" w:rsidRDefault="00E44C30" w:rsidP="00E44C30">
      <w:pPr>
        <w:pStyle w:val="Corpsdetexte"/>
        <w:spacing w:before="12"/>
        <w:rPr>
          <w:b/>
          <w:sz w:val="18"/>
        </w:rPr>
      </w:pPr>
    </w:p>
    <w:p w14:paraId="1EE8CE47" w14:textId="77777777" w:rsidR="00E44C30" w:rsidRDefault="00E44C30" w:rsidP="00E44C30">
      <w:pPr>
        <w:spacing w:before="56"/>
        <w:ind w:left="218"/>
        <w:rPr>
          <w:b/>
        </w:rPr>
      </w:pPr>
      <w:r>
        <w:rPr>
          <w:b/>
        </w:rPr>
        <w:t>FAQ (foire aux questions)</w:t>
      </w:r>
    </w:p>
    <w:p w14:paraId="643E2C11" w14:textId="77777777" w:rsidR="00E44C30" w:rsidRDefault="00E44C30" w:rsidP="00E44C30">
      <w:pPr>
        <w:pStyle w:val="Corpsdetexte"/>
        <w:rPr>
          <w:b/>
        </w:rPr>
      </w:pPr>
    </w:p>
    <w:p w14:paraId="402D83CF" w14:textId="77777777" w:rsidR="00E44C30" w:rsidRDefault="00E44C30" w:rsidP="00E44C30">
      <w:pPr>
        <w:pStyle w:val="Corpsdetexte"/>
        <w:ind w:left="218"/>
      </w:pPr>
      <w:r>
        <w:rPr>
          <w:u w:val="single"/>
        </w:rPr>
        <w:t>Quelle est la période couverte par un plan d’action annuel ?</w:t>
      </w:r>
    </w:p>
    <w:p w14:paraId="2D266ACD" w14:textId="77777777" w:rsidR="00E44C30" w:rsidRDefault="00E44C30" w:rsidP="00E44C30">
      <w:pPr>
        <w:pStyle w:val="Corpsdetexte"/>
        <w:spacing w:before="3"/>
        <w:rPr>
          <w:sz w:val="14"/>
        </w:rPr>
      </w:pPr>
    </w:p>
    <w:p w14:paraId="35DC02B4" w14:textId="77777777" w:rsidR="00E44C30" w:rsidRDefault="00E44C30" w:rsidP="00E44C30">
      <w:pPr>
        <w:pStyle w:val="Corpsdetexte"/>
        <w:spacing w:before="96"/>
        <w:ind w:left="218" w:right="263"/>
      </w:pPr>
      <w:r>
        <w:t>Du 1</w:t>
      </w:r>
      <w:r>
        <w:rPr>
          <w:vertAlign w:val="superscript"/>
        </w:rPr>
        <w:t>er</w:t>
      </w:r>
      <w:r>
        <w:t xml:space="preserve"> septembre d’une année au 31 août de l’année suivante. Il s’agit de suivre le rythme d’une année scolaire.</w:t>
      </w:r>
    </w:p>
    <w:p w14:paraId="54609120" w14:textId="77777777" w:rsidR="00E44C30" w:rsidRDefault="00E44C30" w:rsidP="00E44C30">
      <w:pPr>
        <w:pStyle w:val="Corpsdetexte"/>
      </w:pPr>
    </w:p>
    <w:p w14:paraId="17AC5B62" w14:textId="77777777" w:rsidR="00E44C30" w:rsidRDefault="00E44C30" w:rsidP="00E44C30">
      <w:pPr>
        <w:pStyle w:val="Corpsdetexte"/>
        <w:ind w:left="218"/>
      </w:pPr>
      <w:r>
        <w:rPr>
          <w:u w:val="single"/>
        </w:rPr>
        <w:t>Doit-on faire approuver le plan d’action annuel par le Conseil Communal ?</w:t>
      </w:r>
    </w:p>
    <w:p w14:paraId="4A3A8183" w14:textId="77777777" w:rsidR="00E44C30" w:rsidRDefault="00E44C30" w:rsidP="00E44C30">
      <w:pPr>
        <w:pStyle w:val="Corpsdetexte"/>
        <w:spacing w:before="6"/>
        <w:rPr>
          <w:sz w:val="17"/>
        </w:rPr>
      </w:pPr>
    </w:p>
    <w:p w14:paraId="4187604C" w14:textId="77777777" w:rsidR="00E44C30" w:rsidRDefault="00E44C30" w:rsidP="00E44C30">
      <w:pPr>
        <w:pStyle w:val="Corpsdetexte"/>
        <w:spacing w:before="56"/>
        <w:ind w:left="218" w:right="305"/>
        <w:jc w:val="both"/>
      </w:pPr>
      <w:r>
        <w:t>Le décret ATL n’impose pas une approbation du Conseil communal mais bien une information. Les raisons sont les suivantes : le Conseil communal est représenté dans la CCA via la composante 1 et le plan d’action annuel ne porte que sur la mise en œuvre d’un programme CLE, déjà approuvé par le Conseil communal. Toutefois, certaines Communes demandent que le plan d’action annuel soit approuvé par le Conseil communal. Le Coordinateur ATL doit donc voir en interne avec sa commune ce qui est souhaité.</w:t>
      </w:r>
    </w:p>
    <w:p w14:paraId="0186180F" w14:textId="77777777" w:rsidR="00E44C30" w:rsidRDefault="00E44C30" w:rsidP="00E44C30">
      <w:pPr>
        <w:pStyle w:val="Corpsdetexte"/>
        <w:spacing w:before="11"/>
        <w:rPr>
          <w:sz w:val="21"/>
        </w:rPr>
      </w:pPr>
    </w:p>
    <w:p w14:paraId="10559FC4" w14:textId="77777777" w:rsidR="00E44C30" w:rsidRDefault="00E44C30" w:rsidP="00E44C30">
      <w:pPr>
        <w:pStyle w:val="Corpsdetexte"/>
        <w:ind w:left="218"/>
        <w:jc w:val="both"/>
      </w:pPr>
      <w:r>
        <w:rPr>
          <w:u w:val="single"/>
        </w:rPr>
        <w:t>Sous quelle forme rédiger le plan d’action annuel ?</w:t>
      </w:r>
    </w:p>
    <w:p w14:paraId="3FDECB0A" w14:textId="77777777" w:rsidR="00E44C30" w:rsidRDefault="00E44C30" w:rsidP="00E44C30">
      <w:pPr>
        <w:pStyle w:val="Corpsdetexte"/>
        <w:spacing w:before="6"/>
        <w:rPr>
          <w:sz w:val="17"/>
        </w:rPr>
      </w:pPr>
    </w:p>
    <w:p w14:paraId="612023BF" w14:textId="77777777" w:rsidR="00E44C30" w:rsidRDefault="00E44C30" w:rsidP="00E44C30">
      <w:pPr>
        <w:pStyle w:val="Corpsdetexte"/>
        <w:spacing w:before="56"/>
        <w:ind w:left="218" w:right="306"/>
        <w:jc w:val="both"/>
      </w:pPr>
      <w:r>
        <w:t xml:space="preserve">L’OEJAJ propose un fichier </w:t>
      </w:r>
      <w:proofErr w:type="spellStart"/>
      <w:r>
        <w:t>excel</w:t>
      </w:r>
      <w:proofErr w:type="spellEnd"/>
      <w:r>
        <w:t xml:space="preserve"> qui reprend les informations précisées par le décret ATL. Vous pouvez toutefois choisir le format qui vous convient le mieux, ainsi qu’à la CCA. Le fichier de l’OEJAJ est à votre disposition mais n’est pas imposé. Vous le trouverez ci-joint.</w:t>
      </w:r>
    </w:p>
    <w:p w14:paraId="29084821" w14:textId="77777777" w:rsidR="00E44C30" w:rsidRDefault="00E44C30" w:rsidP="00E44C30">
      <w:pPr>
        <w:pStyle w:val="Corpsdetexte"/>
        <w:spacing w:before="11"/>
        <w:rPr>
          <w:sz w:val="21"/>
        </w:rPr>
      </w:pPr>
    </w:p>
    <w:p w14:paraId="3DC3E97D" w14:textId="77777777" w:rsidR="00E44C30" w:rsidRDefault="00E44C30" w:rsidP="00E44C30">
      <w:pPr>
        <w:pStyle w:val="Corpsdetexte"/>
        <w:ind w:left="218"/>
        <w:jc w:val="both"/>
      </w:pPr>
      <w:r>
        <w:rPr>
          <w:u w:val="single"/>
        </w:rPr>
        <w:t>Comment et à qui transmettre le plan d’action annuel à la Commission d’agrément ATL ?</w:t>
      </w:r>
    </w:p>
    <w:p w14:paraId="1FE12F89" w14:textId="77777777" w:rsidR="00E44C30" w:rsidRDefault="00E44C30" w:rsidP="00E44C30">
      <w:pPr>
        <w:pStyle w:val="Corpsdetexte"/>
        <w:spacing w:before="5"/>
        <w:rPr>
          <w:sz w:val="17"/>
        </w:rPr>
      </w:pPr>
    </w:p>
    <w:p w14:paraId="1CE96D6B" w14:textId="77777777" w:rsidR="00E44C30" w:rsidRDefault="00E44C30" w:rsidP="00E44C30">
      <w:pPr>
        <w:pStyle w:val="Corpsdetexte"/>
        <w:spacing w:before="56"/>
        <w:ind w:left="218" w:right="307"/>
        <w:jc w:val="both"/>
      </w:pPr>
      <w:r>
        <w:t xml:space="preserve">Le plan d’action annuel peut être transmis, de préférence par mail à l’adresse suivante : </w:t>
      </w:r>
      <w:hyperlink r:id="rId23" w:history="1">
        <w:r w:rsidRPr="00FD47B9">
          <w:rPr>
            <w:rStyle w:val="Lienhypertexte"/>
          </w:rPr>
          <w:t>accueil-extrascolaire@one.be</w:t>
        </w:r>
      </w:hyperlink>
      <w:r>
        <w:t xml:space="preserve"> ou par courrier à ONE – Service ATL, Chaussée de Charleroi, 95 à 1060 Bruxelles. Le plan d’action annuel doit être accompagné du PV de la CCA qui en a débattu et qui l’a approuvé.</w:t>
      </w:r>
    </w:p>
    <w:p w14:paraId="421762C2" w14:textId="77777777" w:rsidR="00E44C30" w:rsidRDefault="00E44C30" w:rsidP="00E44C30">
      <w:pPr>
        <w:pStyle w:val="Corpsdetexte"/>
        <w:spacing w:before="11"/>
        <w:rPr>
          <w:sz w:val="21"/>
        </w:rPr>
      </w:pPr>
    </w:p>
    <w:p w14:paraId="163491DB" w14:textId="77777777" w:rsidR="00E44C30" w:rsidRDefault="00E44C30" w:rsidP="00E44C30">
      <w:pPr>
        <w:pStyle w:val="Corpsdetexte"/>
        <w:ind w:left="218"/>
        <w:jc w:val="both"/>
      </w:pPr>
      <w:r>
        <w:rPr>
          <w:u w:val="single"/>
        </w:rPr>
        <w:t>Le modèle de plan d’action proposé est-il obligatoire ?</w:t>
      </w:r>
    </w:p>
    <w:p w14:paraId="79CC4F2E" w14:textId="77777777" w:rsidR="00E44C30" w:rsidRDefault="00E44C30" w:rsidP="00E44C30">
      <w:pPr>
        <w:jc w:val="both"/>
        <w:sectPr w:rsidR="00E44C30">
          <w:pgSz w:w="11900" w:h="16840"/>
          <w:pgMar w:top="1420" w:right="1100" w:bottom="980" w:left="1200" w:header="0" w:footer="783" w:gutter="0"/>
          <w:cols w:space="720"/>
        </w:sectPr>
      </w:pPr>
    </w:p>
    <w:p w14:paraId="2E0682A3" w14:textId="77777777" w:rsidR="00E44C30" w:rsidRDefault="00E44C30" w:rsidP="00E44C30">
      <w:pPr>
        <w:pStyle w:val="Corpsdetexte"/>
        <w:spacing w:before="35"/>
        <w:ind w:left="218" w:right="263"/>
      </w:pPr>
      <w:r>
        <w:lastRenderedPageBreak/>
        <w:t>Mis à part la proposition de L’ONE, Il en existe d’autres, notamment celles qui ont été travaillées au sein des Coordinations provinciales.</w:t>
      </w:r>
    </w:p>
    <w:p w14:paraId="4ACE627C" w14:textId="77777777" w:rsidR="00E44C30" w:rsidRDefault="00E44C30" w:rsidP="00E44C30">
      <w:pPr>
        <w:pStyle w:val="Corpsdetexte"/>
        <w:spacing w:before="1"/>
        <w:ind w:left="218" w:right="263"/>
      </w:pPr>
      <w:r>
        <w:t>Indépendamment de celles-ci, le Coordinateur ATL et le Président de la CCA peuvent organiser le travail comme ils le souhaitent.</w:t>
      </w:r>
    </w:p>
    <w:p w14:paraId="6AA4FC85" w14:textId="77777777" w:rsidR="00E44C30" w:rsidRDefault="00E44C30" w:rsidP="00E44C30">
      <w:pPr>
        <w:pStyle w:val="Corpsdetexte"/>
        <w:spacing w:before="10"/>
        <w:rPr>
          <w:sz w:val="21"/>
        </w:rPr>
      </w:pPr>
    </w:p>
    <w:p w14:paraId="56787379" w14:textId="77777777" w:rsidR="00E44C30" w:rsidRDefault="00E44C30" w:rsidP="00E44C30">
      <w:pPr>
        <w:pStyle w:val="Corpsdetexte"/>
        <w:ind w:left="218"/>
      </w:pPr>
      <w:r>
        <w:t>Les seules obligations sont celles qui sont prévues par la règlementation ATL, à savoir que ;</w:t>
      </w:r>
    </w:p>
    <w:p w14:paraId="65F2DE25" w14:textId="77777777" w:rsidR="00E44C30" w:rsidRDefault="00E44C30" w:rsidP="00E44C30">
      <w:pPr>
        <w:pStyle w:val="Corpsdetexte"/>
      </w:pPr>
    </w:p>
    <w:p w14:paraId="31410E94" w14:textId="77777777" w:rsidR="00E44C30" w:rsidRDefault="00E44C30" w:rsidP="00E44C30">
      <w:pPr>
        <w:pStyle w:val="Paragraphedeliste"/>
        <w:widowControl w:val="0"/>
        <w:numPr>
          <w:ilvl w:val="0"/>
          <w:numId w:val="12"/>
        </w:numPr>
        <w:tabs>
          <w:tab w:val="left" w:pos="939"/>
        </w:tabs>
        <w:autoSpaceDE w:val="0"/>
        <w:autoSpaceDN w:val="0"/>
        <w:spacing w:before="1" w:after="0" w:line="240" w:lineRule="auto"/>
        <w:ind w:hanging="361"/>
        <w:contextualSpacing w:val="0"/>
      </w:pPr>
      <w:proofErr w:type="gramStart"/>
      <w:r>
        <w:t>le</w:t>
      </w:r>
      <w:proofErr w:type="gramEnd"/>
      <w:r>
        <w:t xml:space="preserve"> plan d’action annuel comprenne les objectifs prioritaires et les actions à mener</w:t>
      </w:r>
      <w:r>
        <w:rPr>
          <w:spacing w:val="-15"/>
        </w:rPr>
        <w:t xml:space="preserve"> </w:t>
      </w:r>
      <w:r>
        <w:t>;</w:t>
      </w:r>
    </w:p>
    <w:p w14:paraId="27D91524" w14:textId="77777777" w:rsidR="00E44C30" w:rsidRDefault="00E44C30" w:rsidP="00E44C30">
      <w:pPr>
        <w:pStyle w:val="Paragraphedeliste"/>
        <w:widowControl w:val="0"/>
        <w:numPr>
          <w:ilvl w:val="0"/>
          <w:numId w:val="12"/>
        </w:numPr>
        <w:tabs>
          <w:tab w:val="left" w:pos="939"/>
        </w:tabs>
        <w:autoSpaceDE w:val="0"/>
        <w:autoSpaceDN w:val="0"/>
        <w:spacing w:after="0" w:line="240" w:lineRule="auto"/>
        <w:ind w:right="307"/>
        <w:contextualSpacing w:val="0"/>
      </w:pPr>
      <w:proofErr w:type="gramStart"/>
      <w:r>
        <w:t>chaque</w:t>
      </w:r>
      <w:proofErr w:type="gramEnd"/>
      <w:r>
        <w:t xml:space="preserve"> action soit liée aux missions du Coordinateur ATL, aux aspects de l’accueil à développer et aux objectifs fixés</w:t>
      </w:r>
      <w:r>
        <w:rPr>
          <w:spacing w:val="-8"/>
        </w:rPr>
        <w:t xml:space="preserve"> </w:t>
      </w:r>
      <w:r>
        <w:t>;</w:t>
      </w:r>
    </w:p>
    <w:p w14:paraId="4E0CC398" w14:textId="77777777" w:rsidR="00E44C30" w:rsidRDefault="00E44C30" w:rsidP="00E44C30">
      <w:pPr>
        <w:pStyle w:val="Paragraphedeliste"/>
        <w:widowControl w:val="0"/>
        <w:numPr>
          <w:ilvl w:val="0"/>
          <w:numId w:val="12"/>
        </w:numPr>
        <w:tabs>
          <w:tab w:val="left" w:pos="939"/>
        </w:tabs>
        <w:autoSpaceDE w:val="0"/>
        <w:autoSpaceDN w:val="0"/>
        <w:spacing w:after="0" w:line="240" w:lineRule="auto"/>
        <w:ind w:hanging="361"/>
        <w:contextualSpacing w:val="0"/>
      </w:pPr>
      <w:proofErr w:type="gramStart"/>
      <w:r>
        <w:t>le</w:t>
      </w:r>
      <w:proofErr w:type="gramEnd"/>
      <w:r>
        <w:t xml:space="preserve"> plan d’action annuel soit débattu et approuvé par la CCA</w:t>
      </w:r>
      <w:r>
        <w:rPr>
          <w:spacing w:val="-11"/>
        </w:rPr>
        <w:t xml:space="preserve"> </w:t>
      </w:r>
      <w:r>
        <w:t>;</w:t>
      </w:r>
    </w:p>
    <w:p w14:paraId="5AB87CED" w14:textId="77777777" w:rsidR="00E44C30" w:rsidRDefault="00E44C30" w:rsidP="00E44C30">
      <w:pPr>
        <w:pStyle w:val="Paragraphedeliste"/>
        <w:widowControl w:val="0"/>
        <w:numPr>
          <w:ilvl w:val="0"/>
          <w:numId w:val="12"/>
        </w:numPr>
        <w:tabs>
          <w:tab w:val="left" w:pos="939"/>
        </w:tabs>
        <w:autoSpaceDE w:val="0"/>
        <w:autoSpaceDN w:val="0"/>
        <w:spacing w:before="1" w:after="0" w:line="240" w:lineRule="auto"/>
        <w:ind w:right="310"/>
        <w:contextualSpacing w:val="0"/>
      </w:pPr>
      <w:proofErr w:type="gramStart"/>
      <w:r>
        <w:t>le</w:t>
      </w:r>
      <w:proofErr w:type="gramEnd"/>
      <w:r>
        <w:t xml:space="preserve"> plan d’action annuel soit transmis pour information au conseil communal et à la Commission d’agrément ATL pour le 31 décembre de l’année</w:t>
      </w:r>
      <w:r>
        <w:rPr>
          <w:spacing w:val="-7"/>
        </w:rPr>
        <w:t xml:space="preserve"> </w:t>
      </w:r>
      <w:r>
        <w:t>concernée.</w:t>
      </w:r>
    </w:p>
    <w:p w14:paraId="729D80B6" w14:textId="77777777" w:rsidR="00E44C30" w:rsidRDefault="00E44C30" w:rsidP="00E44C30">
      <w:pPr>
        <w:pStyle w:val="Corpsdetexte"/>
        <w:spacing w:before="10"/>
        <w:rPr>
          <w:sz w:val="21"/>
        </w:rPr>
      </w:pPr>
    </w:p>
    <w:p w14:paraId="1F5FC68C" w14:textId="77777777" w:rsidR="00E44C30" w:rsidRDefault="00E44C30" w:rsidP="00E44C30">
      <w:pPr>
        <w:pStyle w:val="Corpsdetexte"/>
        <w:ind w:left="218"/>
      </w:pPr>
      <w:r>
        <w:rPr>
          <w:u w:val="single"/>
        </w:rPr>
        <w:t xml:space="preserve">Le </w:t>
      </w:r>
      <w:proofErr w:type="gramStart"/>
      <w:r>
        <w:rPr>
          <w:u w:val="single"/>
        </w:rPr>
        <w:t>timing</w:t>
      </w:r>
      <w:proofErr w:type="gramEnd"/>
      <w:r>
        <w:rPr>
          <w:u w:val="single"/>
        </w:rPr>
        <w:t xml:space="preserve"> proposé doit-il être respecté ?</w:t>
      </w:r>
    </w:p>
    <w:p w14:paraId="3850A939" w14:textId="77777777" w:rsidR="00E44C30" w:rsidRDefault="00E44C30" w:rsidP="00E44C30">
      <w:pPr>
        <w:pStyle w:val="Corpsdetexte"/>
        <w:spacing w:before="5"/>
        <w:rPr>
          <w:sz w:val="17"/>
        </w:rPr>
      </w:pPr>
    </w:p>
    <w:p w14:paraId="0978CAAC" w14:textId="77777777" w:rsidR="00E44C30" w:rsidRDefault="00E44C30" w:rsidP="00E44C30">
      <w:pPr>
        <w:pStyle w:val="Corpsdetexte"/>
        <w:spacing w:before="57"/>
        <w:ind w:left="218" w:right="308"/>
        <w:jc w:val="both"/>
      </w:pPr>
      <w:r>
        <w:t>La réalité de chaque acteur doit être prise en compte pour organiser le travail. Le plan d’action annuel, qui définit les actions à mener au cours de l’année, doit idéalement être finalisé avant que l’année concernée commence et dans tous les cas, dans les deux premiers mois de l’année scolaire.</w:t>
      </w:r>
    </w:p>
    <w:p w14:paraId="7A03EF97" w14:textId="77777777" w:rsidR="00E44C30" w:rsidRDefault="00E44C30" w:rsidP="00E44C30">
      <w:pPr>
        <w:pStyle w:val="Corpsdetexte"/>
      </w:pPr>
    </w:p>
    <w:p w14:paraId="040B5C29" w14:textId="77777777" w:rsidR="00E44C30" w:rsidRDefault="00E44C30" w:rsidP="00E44C30">
      <w:pPr>
        <w:pStyle w:val="Corpsdetexte"/>
        <w:spacing w:before="1"/>
        <w:ind w:left="218"/>
        <w:jc w:val="both"/>
      </w:pPr>
      <w:r>
        <w:rPr>
          <w:u w:val="single"/>
        </w:rPr>
        <w:t>Existe-t-il des critères qui définissent un bon plan d’action annuel ?</w:t>
      </w:r>
    </w:p>
    <w:p w14:paraId="42DB3E60" w14:textId="77777777" w:rsidR="00E44C30" w:rsidRDefault="00E44C30" w:rsidP="00E44C30">
      <w:pPr>
        <w:pStyle w:val="Corpsdetexte"/>
        <w:spacing w:before="5"/>
        <w:rPr>
          <w:sz w:val="17"/>
        </w:rPr>
      </w:pPr>
    </w:p>
    <w:p w14:paraId="6FF4CC87" w14:textId="77777777" w:rsidR="00E44C30" w:rsidRDefault="00E44C30" w:rsidP="00E44C30">
      <w:pPr>
        <w:pStyle w:val="Corpsdetexte"/>
        <w:spacing w:before="56"/>
        <w:ind w:left="218" w:right="306"/>
        <w:jc w:val="both"/>
      </w:pPr>
      <w:r>
        <w:t>Il s’agit d’un outil pour le Coordinateur ATL et la CCA. L’important est qu’il permette de mettre en œuvre le programme CLE et de développer le secteur. Il doit être concerté avec le plus grand nombre et correspondre à la réalité de terrain des différents acteurs.</w:t>
      </w:r>
    </w:p>
    <w:p w14:paraId="1D574737" w14:textId="77777777" w:rsidR="00E44C30" w:rsidRDefault="00E44C30" w:rsidP="00E44C30">
      <w:pPr>
        <w:pStyle w:val="Corpsdetexte"/>
        <w:spacing w:before="11"/>
        <w:rPr>
          <w:sz w:val="21"/>
        </w:rPr>
      </w:pPr>
    </w:p>
    <w:p w14:paraId="3853B94F" w14:textId="77777777" w:rsidR="00E44C30" w:rsidRDefault="00E44C30" w:rsidP="00E44C30">
      <w:pPr>
        <w:pStyle w:val="Corpsdetexte"/>
        <w:ind w:left="218"/>
        <w:jc w:val="both"/>
      </w:pPr>
      <w:r>
        <w:rPr>
          <w:u w:val="single"/>
        </w:rPr>
        <w:t>Qu’est qu’un objectif et comment le rédiger</w:t>
      </w:r>
      <w:r>
        <w:t xml:space="preserve"> ?</w:t>
      </w:r>
    </w:p>
    <w:p w14:paraId="7EF8EB9B" w14:textId="77777777" w:rsidR="00E44C30" w:rsidRDefault="00E44C30" w:rsidP="00E44C30">
      <w:pPr>
        <w:pStyle w:val="Corpsdetexte"/>
      </w:pPr>
    </w:p>
    <w:p w14:paraId="2E738655" w14:textId="77777777" w:rsidR="00E44C30" w:rsidRDefault="00E44C30" w:rsidP="00E44C30">
      <w:pPr>
        <w:pStyle w:val="Corpsdetexte"/>
        <w:ind w:left="218" w:right="307"/>
        <w:jc w:val="both"/>
      </w:pPr>
      <w:r>
        <w:t>Selon le Larousse, l’objectif est « un but, un résultat vers lequel tend l’action de quelqu’un ou d’un groupe ». L’objectif doit donc être formulée de manière suffisamment précise pour qu’en fin d’année, la CCA puisse savoir si le but est atteint ou</w:t>
      </w:r>
      <w:r>
        <w:rPr>
          <w:spacing w:val="-6"/>
        </w:rPr>
        <w:t xml:space="preserve"> </w:t>
      </w:r>
      <w:r>
        <w:t>non.</w:t>
      </w:r>
    </w:p>
    <w:p w14:paraId="20F52972" w14:textId="77777777" w:rsidR="00E44C30" w:rsidRDefault="00E44C30" w:rsidP="00E44C30">
      <w:pPr>
        <w:pStyle w:val="Corpsdetexte"/>
        <w:spacing w:before="1"/>
      </w:pPr>
    </w:p>
    <w:p w14:paraId="7843C796" w14:textId="77777777" w:rsidR="00E44C30" w:rsidRDefault="00E44C30" w:rsidP="00E44C30">
      <w:pPr>
        <w:pStyle w:val="Corpsdetexte"/>
        <w:ind w:left="218"/>
        <w:jc w:val="both"/>
      </w:pPr>
      <w:r>
        <w:t>L’objectif doit être formulé selon les caractéristiques SMART, à savoir qu’il doit être :</w:t>
      </w:r>
    </w:p>
    <w:p w14:paraId="5B4CC924" w14:textId="77777777" w:rsidR="00E44C30" w:rsidRDefault="00E44C30" w:rsidP="00E44C30">
      <w:pPr>
        <w:pStyle w:val="Corpsdetexte"/>
        <w:spacing w:before="10"/>
        <w:rPr>
          <w:sz w:val="21"/>
        </w:rPr>
      </w:pPr>
    </w:p>
    <w:p w14:paraId="2BCD4977" w14:textId="77777777" w:rsidR="00E44C30" w:rsidRDefault="00E44C30" w:rsidP="00E44C30">
      <w:pPr>
        <w:pStyle w:val="Paragraphedeliste"/>
        <w:widowControl w:val="0"/>
        <w:numPr>
          <w:ilvl w:val="0"/>
          <w:numId w:val="12"/>
        </w:numPr>
        <w:tabs>
          <w:tab w:val="left" w:pos="939"/>
        </w:tabs>
        <w:autoSpaceDE w:val="0"/>
        <w:autoSpaceDN w:val="0"/>
        <w:spacing w:before="1" w:after="0" w:line="240" w:lineRule="auto"/>
        <w:ind w:right="308"/>
        <w:contextualSpacing w:val="0"/>
        <w:jc w:val="both"/>
      </w:pPr>
      <w:r>
        <w:rPr>
          <w:b/>
        </w:rPr>
        <w:t xml:space="preserve">Spécifique </w:t>
      </w:r>
      <w:r>
        <w:t xml:space="preserve">: « améliorer la qualité de l’accueil » est trop ambigu. Qu’entend-t-on par qualité de l’accueil ? le projet d’accueil, la formation, l’encadrement, … ? </w:t>
      </w:r>
      <w:proofErr w:type="gramStart"/>
      <w:r>
        <w:t>Par contre</w:t>
      </w:r>
      <w:proofErr w:type="gramEnd"/>
      <w:r>
        <w:t>, « organiser deux jours de formations sur le thème X pour toutes les accueillant(e)s entre septembre et décembre » est un objectif spécifique. On comprend directement le but à</w:t>
      </w:r>
      <w:r>
        <w:rPr>
          <w:spacing w:val="-18"/>
        </w:rPr>
        <w:t xml:space="preserve"> </w:t>
      </w:r>
      <w:r>
        <w:t>atteindre.</w:t>
      </w:r>
    </w:p>
    <w:p w14:paraId="7D881678" w14:textId="77777777" w:rsidR="00E44C30" w:rsidRDefault="00E44C30" w:rsidP="00E44C30">
      <w:pPr>
        <w:pStyle w:val="Paragraphedeliste"/>
        <w:widowControl w:val="0"/>
        <w:numPr>
          <w:ilvl w:val="0"/>
          <w:numId w:val="12"/>
        </w:numPr>
        <w:tabs>
          <w:tab w:val="left" w:pos="939"/>
        </w:tabs>
        <w:autoSpaceDE w:val="0"/>
        <w:autoSpaceDN w:val="0"/>
        <w:spacing w:before="1" w:after="0" w:line="240" w:lineRule="auto"/>
        <w:ind w:right="306"/>
        <w:contextualSpacing w:val="0"/>
        <w:jc w:val="both"/>
      </w:pPr>
      <w:r>
        <w:rPr>
          <w:b/>
        </w:rPr>
        <w:t xml:space="preserve">Mesurable </w:t>
      </w:r>
      <w:r>
        <w:t xml:space="preserve">: Quand sait-on qu’on a amélioré la qualité de l’accueil ? Que signifie améliorer la qualité de l’accueil ? Il est très difficile de mesurer la qualité de l’accueil qui est de toute façon en constante évolution. </w:t>
      </w:r>
      <w:proofErr w:type="gramStart"/>
      <w:r>
        <w:t>Par contre</w:t>
      </w:r>
      <w:proofErr w:type="gramEnd"/>
      <w:r>
        <w:t>, il est plus facile de savoir si les deux jours de formation ont été organisés ou</w:t>
      </w:r>
      <w:r>
        <w:rPr>
          <w:spacing w:val="-9"/>
        </w:rPr>
        <w:t xml:space="preserve"> </w:t>
      </w:r>
      <w:r>
        <w:t>non.</w:t>
      </w:r>
    </w:p>
    <w:p w14:paraId="68D2FB4B" w14:textId="77777777" w:rsidR="00E44C30" w:rsidRDefault="00E44C30" w:rsidP="00E44C30">
      <w:pPr>
        <w:pStyle w:val="Paragraphedeliste"/>
        <w:widowControl w:val="0"/>
        <w:numPr>
          <w:ilvl w:val="0"/>
          <w:numId w:val="12"/>
        </w:numPr>
        <w:tabs>
          <w:tab w:val="left" w:pos="939"/>
        </w:tabs>
        <w:autoSpaceDE w:val="0"/>
        <w:autoSpaceDN w:val="0"/>
        <w:spacing w:before="1" w:after="0" w:line="240" w:lineRule="auto"/>
        <w:ind w:right="307"/>
        <w:contextualSpacing w:val="0"/>
        <w:jc w:val="both"/>
      </w:pPr>
      <w:r>
        <w:rPr>
          <w:b/>
        </w:rPr>
        <w:t xml:space="preserve">Atteignable </w:t>
      </w:r>
      <w:r>
        <w:t xml:space="preserve">: Est-il possible d’améliorer la qualité de l’accueil sur tous les aspects en une année dans le secteur de l’ATL ? Cet objectif ne sera jamais atteint complètement. </w:t>
      </w:r>
      <w:proofErr w:type="gramStart"/>
      <w:r>
        <w:t>Par contre</w:t>
      </w:r>
      <w:proofErr w:type="gramEnd"/>
      <w:r>
        <w:t>, l’objectif d’organiser deux jours de formation est plus accessible à tous les opérateurs de l’accueil.</w:t>
      </w:r>
    </w:p>
    <w:p w14:paraId="00FF5646" w14:textId="77777777" w:rsidR="00E44C30" w:rsidRDefault="00E44C30" w:rsidP="00E44C30">
      <w:pPr>
        <w:pStyle w:val="Paragraphedeliste"/>
        <w:widowControl w:val="0"/>
        <w:numPr>
          <w:ilvl w:val="0"/>
          <w:numId w:val="12"/>
        </w:numPr>
        <w:tabs>
          <w:tab w:val="left" w:pos="939"/>
        </w:tabs>
        <w:autoSpaceDE w:val="0"/>
        <w:autoSpaceDN w:val="0"/>
        <w:spacing w:after="0" w:line="240" w:lineRule="auto"/>
        <w:ind w:right="305"/>
        <w:contextualSpacing w:val="0"/>
        <w:jc w:val="both"/>
      </w:pPr>
      <w:r>
        <w:rPr>
          <w:b/>
        </w:rPr>
        <w:t xml:space="preserve">Raisonnable </w:t>
      </w:r>
      <w:r>
        <w:t xml:space="preserve">: Est-il réaliste de demander aux opérateurs d’accueil de développer la qualité de leur accueil sur tous les aspects ? Compte tenu des moyens humains, matériel, …, cet objectif n’est pas réaliste. </w:t>
      </w:r>
      <w:proofErr w:type="gramStart"/>
      <w:r>
        <w:t>Par contre</w:t>
      </w:r>
      <w:proofErr w:type="gramEnd"/>
      <w:r>
        <w:t>, organiser l’accueil et le travail de manière à ce que toutes les accueillant(e)s puissent suivre deux jours de formation sur le thème X est un objectif que tous les opérateurs d’accueil sont capables</w:t>
      </w:r>
      <w:r>
        <w:rPr>
          <w:spacing w:val="-8"/>
        </w:rPr>
        <w:t xml:space="preserve"> </w:t>
      </w:r>
      <w:r>
        <w:t>d’atteindre.</w:t>
      </w:r>
    </w:p>
    <w:p w14:paraId="5E9D6FBA" w14:textId="77777777" w:rsidR="00E44C30" w:rsidRDefault="00E44C30" w:rsidP="00E44C30">
      <w:pPr>
        <w:jc w:val="both"/>
        <w:sectPr w:rsidR="00E44C30">
          <w:pgSz w:w="11900" w:h="16840"/>
          <w:pgMar w:top="1380" w:right="1100" w:bottom="980" w:left="1200" w:header="0" w:footer="783" w:gutter="0"/>
          <w:cols w:space="720"/>
        </w:sectPr>
      </w:pPr>
    </w:p>
    <w:p w14:paraId="58D42A88" w14:textId="77777777" w:rsidR="00E44C30" w:rsidRDefault="00E44C30" w:rsidP="00E44C30">
      <w:pPr>
        <w:pStyle w:val="Paragraphedeliste"/>
        <w:widowControl w:val="0"/>
        <w:numPr>
          <w:ilvl w:val="0"/>
          <w:numId w:val="12"/>
        </w:numPr>
        <w:tabs>
          <w:tab w:val="left" w:pos="939"/>
        </w:tabs>
        <w:autoSpaceDE w:val="0"/>
        <w:autoSpaceDN w:val="0"/>
        <w:spacing w:before="75" w:after="0" w:line="240" w:lineRule="auto"/>
        <w:ind w:right="305"/>
        <w:contextualSpacing w:val="0"/>
        <w:jc w:val="both"/>
      </w:pPr>
      <w:r>
        <w:rPr>
          <w:b/>
        </w:rPr>
        <w:lastRenderedPageBreak/>
        <w:t xml:space="preserve">Défini dans le temps </w:t>
      </w:r>
      <w:r>
        <w:t xml:space="preserve">: Quand sait-on que l’on a atteint l’objectif. Dans le premier, il n’y a aucune indication temporelle. On ne sait pas quand on veut atteindre cet objectif et par conséquent, on ne peut dire </w:t>
      </w:r>
      <w:proofErr w:type="gramStart"/>
      <w:r>
        <w:t>si il</w:t>
      </w:r>
      <w:proofErr w:type="gramEnd"/>
      <w:r>
        <w:t xml:space="preserve"> a été atteint ou non. </w:t>
      </w:r>
      <w:proofErr w:type="gramStart"/>
      <w:r>
        <w:t>Par contre</w:t>
      </w:r>
      <w:proofErr w:type="gramEnd"/>
      <w:r>
        <w:t>, si les deux jours de formation n’ont pas pu s’organiser entre le mois de septembre et le mois de décembre, on sait que l’objectif n’est pas atteint.</w:t>
      </w:r>
    </w:p>
    <w:p w14:paraId="5E70814A" w14:textId="77777777" w:rsidR="00E44C30" w:rsidRDefault="00E44C30" w:rsidP="00E44C30">
      <w:pPr>
        <w:pStyle w:val="Corpsdetexte"/>
        <w:spacing w:before="11"/>
        <w:rPr>
          <w:sz w:val="21"/>
        </w:rPr>
      </w:pPr>
    </w:p>
    <w:p w14:paraId="1D1CE494" w14:textId="77777777" w:rsidR="00E44C30" w:rsidRDefault="00E44C30" w:rsidP="00E44C30">
      <w:pPr>
        <w:pStyle w:val="Corpsdetexte"/>
        <w:ind w:left="218"/>
        <w:jc w:val="both"/>
      </w:pPr>
      <w:r>
        <w:rPr>
          <w:u w:val="single"/>
        </w:rPr>
        <w:t>Le plan d’action annuel comprend-t-il les actions plus récurrentes et habituelles</w:t>
      </w:r>
      <w:r>
        <w:t xml:space="preserve"> ?</w:t>
      </w:r>
    </w:p>
    <w:p w14:paraId="7879BC6E" w14:textId="77777777" w:rsidR="00E44C30" w:rsidRDefault="00E44C30" w:rsidP="00E44C30">
      <w:pPr>
        <w:pStyle w:val="Corpsdetexte"/>
        <w:spacing w:before="1"/>
      </w:pPr>
    </w:p>
    <w:p w14:paraId="713ED0C7" w14:textId="77777777" w:rsidR="00E44C30" w:rsidRDefault="00E44C30" w:rsidP="00E44C30">
      <w:pPr>
        <w:ind w:left="218" w:right="307"/>
        <w:jc w:val="both"/>
        <w:rPr>
          <w:i/>
        </w:rPr>
      </w:pPr>
      <w:r>
        <w:t xml:space="preserve">Le plan d’action peut inclure les actions permanentes qui se réalisent chaque année. Mais ce n’est pas obligatoire. </w:t>
      </w:r>
      <w:r>
        <w:rPr>
          <w:i/>
        </w:rPr>
        <w:t>Par exemple, la mise à jour du site internet extrascolaire est une action récurrente</w:t>
      </w:r>
      <w:r>
        <w:t xml:space="preserve">. </w:t>
      </w:r>
      <w:r>
        <w:rPr>
          <w:i/>
        </w:rPr>
        <w:t>Si la CCA ne souhaite pas mettre l’accent sur un objectif qui touche à l’amélioration de l’information envers les usagers, cette action peut ne pas s’inscrire dans le plan d’action annuel. Ce n’est pas pour autant qu’elle ne sera pas</w:t>
      </w:r>
      <w:r>
        <w:rPr>
          <w:i/>
          <w:spacing w:val="-5"/>
        </w:rPr>
        <w:t xml:space="preserve"> </w:t>
      </w:r>
      <w:r>
        <w:rPr>
          <w:i/>
        </w:rPr>
        <w:t>réalisée.</w:t>
      </w:r>
    </w:p>
    <w:p w14:paraId="11DC5636" w14:textId="77777777" w:rsidR="00E44C30" w:rsidRDefault="00E44C30" w:rsidP="00E44C30">
      <w:pPr>
        <w:pStyle w:val="Corpsdetexte"/>
        <w:spacing w:before="11"/>
        <w:rPr>
          <w:i/>
          <w:sz w:val="21"/>
        </w:rPr>
      </w:pPr>
    </w:p>
    <w:p w14:paraId="4CE40918" w14:textId="77777777" w:rsidR="00E44C30" w:rsidRDefault="00E44C30" w:rsidP="00E44C30">
      <w:pPr>
        <w:pStyle w:val="Titre1"/>
      </w:pPr>
      <w:r>
        <w:t>Références légales</w:t>
      </w:r>
    </w:p>
    <w:p w14:paraId="633DAF64" w14:textId="77777777" w:rsidR="00E44C30" w:rsidRDefault="00E44C30" w:rsidP="00E44C30">
      <w:pPr>
        <w:pStyle w:val="Corpsdetexte"/>
        <w:rPr>
          <w:b/>
        </w:rPr>
      </w:pPr>
    </w:p>
    <w:p w14:paraId="507E68B8" w14:textId="77777777" w:rsidR="00E44C30" w:rsidRDefault="00E44C30" w:rsidP="00E44C30">
      <w:pPr>
        <w:pStyle w:val="Corpsdetexte"/>
        <w:spacing w:before="1"/>
        <w:ind w:left="218"/>
        <w:jc w:val="both"/>
      </w:pPr>
      <w:r>
        <w:t>Décret ATL - Article 11/1, §1</w:t>
      </w:r>
    </w:p>
    <w:p w14:paraId="1C842912" w14:textId="77777777" w:rsidR="00E44C30" w:rsidRDefault="00E44C30" w:rsidP="00E44C30">
      <w:pPr>
        <w:pStyle w:val="Corpsdetexte"/>
      </w:pPr>
    </w:p>
    <w:p w14:paraId="1528634B" w14:textId="77777777" w:rsidR="00E44C30" w:rsidRDefault="00E44C30" w:rsidP="00E44C30">
      <w:pPr>
        <w:ind w:left="758" w:right="308"/>
        <w:jc w:val="both"/>
        <w:rPr>
          <w:i/>
        </w:rPr>
      </w:pPr>
      <w:r>
        <w:rPr>
          <w:i/>
        </w:rPr>
        <w:t>La CCA définit, chaque année, les objectifs prioritaires concernant la mise en œuvre et le développement qualitatif et quantitatif du programme CLE visé à l’article 8. Le coordinateur ATL visé à l’article 17 traduit ces objectifs prioritaires en actions concrètes dans un plan d’action annuel.</w:t>
      </w:r>
    </w:p>
    <w:p w14:paraId="49760039" w14:textId="77777777" w:rsidR="00E44C30" w:rsidRDefault="00E44C30" w:rsidP="00E44C30">
      <w:pPr>
        <w:pStyle w:val="Corpsdetexte"/>
        <w:spacing w:before="11"/>
        <w:rPr>
          <w:i/>
          <w:sz w:val="21"/>
        </w:rPr>
      </w:pPr>
    </w:p>
    <w:p w14:paraId="4EF36B97" w14:textId="77777777" w:rsidR="00E44C30" w:rsidRDefault="00E44C30" w:rsidP="00E44C30">
      <w:pPr>
        <w:ind w:left="758" w:right="307"/>
        <w:jc w:val="both"/>
        <w:rPr>
          <w:i/>
        </w:rPr>
      </w:pPr>
      <w:r>
        <w:rPr>
          <w:i/>
        </w:rPr>
        <w:t>Le plan d’action annuel couvre la période de septembre à août. Il doit être présenté, débattu et approuvé par la CCA. Il est ensuite transmis au conseil communal et à la commission d’agrément visée à l’article</w:t>
      </w:r>
      <w:r>
        <w:rPr>
          <w:i/>
          <w:spacing w:val="-6"/>
        </w:rPr>
        <w:t xml:space="preserve"> </w:t>
      </w:r>
      <w:r>
        <w:rPr>
          <w:i/>
        </w:rPr>
        <w:t>21.</w:t>
      </w:r>
    </w:p>
    <w:p w14:paraId="6B73545F" w14:textId="77777777" w:rsidR="00E44C30" w:rsidRDefault="00E44C30" w:rsidP="00E44C30">
      <w:pPr>
        <w:pStyle w:val="Corpsdetexte"/>
        <w:spacing w:before="1"/>
        <w:rPr>
          <w:i/>
        </w:rPr>
      </w:pPr>
    </w:p>
    <w:p w14:paraId="4278BC85" w14:textId="77777777" w:rsidR="00E44C30" w:rsidRDefault="00E44C30" w:rsidP="00E44C30">
      <w:pPr>
        <w:ind w:left="758" w:right="311"/>
        <w:jc w:val="both"/>
        <w:rPr>
          <w:i/>
        </w:rPr>
      </w:pPr>
      <w:r>
        <w:rPr>
          <w:i/>
        </w:rPr>
        <w:t>Le Gouvernement arrêté, après avis de l’O.N.E., le canevas du plan d’action annuel et les modalités pratique de transmission du plan d’action annuel.</w:t>
      </w:r>
    </w:p>
    <w:p w14:paraId="2CE50579" w14:textId="77777777" w:rsidR="00E44C30" w:rsidRDefault="00E44C30" w:rsidP="00E44C30">
      <w:pPr>
        <w:pStyle w:val="Corpsdetexte"/>
        <w:spacing w:before="1"/>
        <w:rPr>
          <w:i/>
        </w:rPr>
      </w:pPr>
    </w:p>
    <w:p w14:paraId="690FAD8C" w14:textId="77777777" w:rsidR="00E44C30" w:rsidRDefault="00E44C30" w:rsidP="00E44C30">
      <w:pPr>
        <w:pStyle w:val="Corpsdetexte"/>
        <w:ind w:left="218"/>
        <w:jc w:val="both"/>
      </w:pPr>
      <w:r>
        <w:t>Exposé des motifs</w:t>
      </w:r>
    </w:p>
    <w:p w14:paraId="1981D5B6" w14:textId="77777777" w:rsidR="00E44C30" w:rsidRDefault="00E44C30" w:rsidP="00E44C30">
      <w:pPr>
        <w:pStyle w:val="Corpsdetexte"/>
      </w:pPr>
    </w:p>
    <w:p w14:paraId="24F078A4" w14:textId="77777777" w:rsidR="00E44C30" w:rsidRDefault="00E44C30" w:rsidP="00E44C30">
      <w:pPr>
        <w:ind w:left="758" w:right="306"/>
        <w:jc w:val="both"/>
        <w:rPr>
          <w:i/>
        </w:rPr>
      </w:pPr>
      <w:r>
        <w:rPr>
          <w:i/>
        </w:rPr>
        <w:t>Enfin pour renforcer l’implication de tous les membres de la CCA et baliser un peu plus la fonction du coordinateur ATL, le présent projet de décret propose que la CCA fixe, chaque année, des objectifs prioritaires en fonction des besoins de leur commune. Le coordinateur ATL traduit alors ces objectifs en un plan d’action annuel qui reprend au minimum les actions à réaliser.</w:t>
      </w:r>
    </w:p>
    <w:p w14:paraId="3850F708" w14:textId="77777777" w:rsidR="00E44C30" w:rsidRDefault="00E44C30" w:rsidP="00E44C30">
      <w:pPr>
        <w:ind w:left="758" w:right="307"/>
        <w:jc w:val="both"/>
        <w:rPr>
          <w:i/>
        </w:rPr>
      </w:pPr>
      <w:r>
        <w:rPr>
          <w:i/>
        </w:rPr>
        <w:t>Pour le coordinateur ATL, ce plan d’action annuel constituera le cahier de charges de son année. A la fin de celle-ci, le plan d’action sera évalué avec les membres de la CCA. Cette évaluation fera l’objet d’un rapport d’activité approuvé par la CCA.</w:t>
      </w:r>
    </w:p>
    <w:p w14:paraId="1521C460" w14:textId="77777777" w:rsidR="00E44C30" w:rsidRDefault="00E44C30" w:rsidP="00E44C30">
      <w:pPr>
        <w:pStyle w:val="Corpsdetexte"/>
        <w:rPr>
          <w:i/>
        </w:rPr>
      </w:pPr>
    </w:p>
    <w:p w14:paraId="4B7761E1" w14:textId="77777777" w:rsidR="00E44C30" w:rsidRDefault="00E44C30" w:rsidP="00E44C30">
      <w:pPr>
        <w:pStyle w:val="Corpsdetexte"/>
        <w:ind w:left="218"/>
        <w:jc w:val="both"/>
      </w:pPr>
      <w:r>
        <w:t>Commentaires des articles</w:t>
      </w:r>
    </w:p>
    <w:p w14:paraId="3DF2C7C2" w14:textId="77777777" w:rsidR="00E44C30" w:rsidRDefault="00E44C30" w:rsidP="00E44C30">
      <w:pPr>
        <w:pStyle w:val="Corpsdetexte"/>
        <w:spacing w:before="10"/>
        <w:rPr>
          <w:sz w:val="21"/>
        </w:rPr>
      </w:pPr>
    </w:p>
    <w:p w14:paraId="25E64135" w14:textId="77777777" w:rsidR="00E44C30" w:rsidRDefault="00E44C30" w:rsidP="00E44C30">
      <w:pPr>
        <w:ind w:left="758"/>
        <w:jc w:val="both"/>
        <w:rPr>
          <w:i/>
        </w:rPr>
      </w:pPr>
      <w:r>
        <w:rPr>
          <w:i/>
        </w:rPr>
        <w:t>Cet article introduit un article 11/1 dans le décret ATL.</w:t>
      </w:r>
    </w:p>
    <w:p w14:paraId="0D605F08" w14:textId="77777777" w:rsidR="00E44C30" w:rsidRDefault="00E44C30" w:rsidP="00E44C30">
      <w:pPr>
        <w:spacing w:before="1"/>
        <w:ind w:left="758" w:right="307"/>
        <w:jc w:val="both"/>
        <w:rPr>
          <w:i/>
        </w:rPr>
      </w:pPr>
      <w:r>
        <w:rPr>
          <w:i/>
        </w:rPr>
        <w:t>Il est proposé que la CCA détermine annuellement des priorités pour l’application et le développement du programme CLE. A cet effet, un plan d’action annuel, dont le canevas est défini par le Gouvernement, est rédigé par le coordinateur ATL. Il décrit les actions mises en œuvre pour rencontrer ces priorités et est évalué chaque année par la CCA.</w:t>
      </w:r>
    </w:p>
    <w:p w14:paraId="452A620A" w14:textId="77777777" w:rsidR="00E44C30" w:rsidRDefault="00E44C30" w:rsidP="00E44C30">
      <w:pPr>
        <w:spacing w:before="1"/>
        <w:ind w:left="758" w:right="308"/>
        <w:jc w:val="both"/>
        <w:rPr>
          <w:i/>
        </w:rPr>
      </w:pPr>
      <w:r>
        <w:rPr>
          <w:i/>
        </w:rPr>
        <w:lastRenderedPageBreak/>
        <w:t>Cette évaluation fait partie intégrante du rapport d’activités que le coordinateur ATL doit désormais réaliser. Le contenu de ce rapport est également arrêté par le Gouvernement.</w:t>
      </w:r>
    </w:p>
    <w:p w14:paraId="05FFF2F4" w14:textId="77777777" w:rsidR="00E44C30" w:rsidRDefault="00E44C30" w:rsidP="00A912C5">
      <w:pPr>
        <w:ind w:left="758" w:right="311"/>
        <w:jc w:val="both"/>
        <w:rPr>
          <w:i/>
        </w:rPr>
      </w:pPr>
      <w:r>
        <w:rPr>
          <w:i/>
        </w:rPr>
        <w:t>Le plan d’action annuel et le rapport d’activités sont transmis au conseil communal et à la Commission d’agrément créée au sein de l’Office pour information. Les contenus et conclusions</w:t>
      </w:r>
      <w:r w:rsidR="00A912C5">
        <w:rPr>
          <w:i/>
        </w:rPr>
        <w:t xml:space="preserve"> </w:t>
      </w:r>
      <w:r>
        <w:rPr>
          <w:i/>
        </w:rPr>
        <w:t xml:space="preserve">de ces documents peuvent servir de </w:t>
      </w:r>
      <w:proofErr w:type="spellStart"/>
      <w:r>
        <w:rPr>
          <w:i/>
        </w:rPr>
        <w:t>rt</w:t>
      </w:r>
      <w:proofErr w:type="spellEnd"/>
      <w:r>
        <w:rPr>
          <w:i/>
        </w:rPr>
        <w:t xml:space="preserve"> d’analyse à chaque commune ainsi qu’à la commission d’agrément de l’Office.</w:t>
      </w:r>
    </w:p>
    <w:p w14:paraId="47181B89" w14:textId="77777777" w:rsidR="00E44C30" w:rsidRDefault="00E44C30" w:rsidP="00E44C30">
      <w:pPr>
        <w:pStyle w:val="Corpsdetexte"/>
        <w:spacing w:before="1"/>
        <w:rPr>
          <w:i/>
        </w:rPr>
      </w:pPr>
    </w:p>
    <w:p w14:paraId="02E526A6" w14:textId="77777777" w:rsidR="00E44C30" w:rsidRDefault="00E44C30" w:rsidP="00E44C30">
      <w:pPr>
        <w:pStyle w:val="Corpsdetexte"/>
        <w:ind w:left="218"/>
      </w:pPr>
      <w:r>
        <w:t>Arrêté ATL - article 3/1 et annexe 4</w:t>
      </w:r>
    </w:p>
    <w:p w14:paraId="2C08538C" w14:textId="77777777" w:rsidR="00E44C30" w:rsidRDefault="00E44C30" w:rsidP="00E44C30">
      <w:pPr>
        <w:pStyle w:val="Corpsdetexte"/>
        <w:spacing w:before="10"/>
        <w:rPr>
          <w:sz w:val="21"/>
        </w:rPr>
      </w:pPr>
    </w:p>
    <w:p w14:paraId="5679DFE7" w14:textId="77777777" w:rsidR="00E44C30" w:rsidRDefault="00E44C30" w:rsidP="00A912C5">
      <w:pPr>
        <w:ind w:left="758" w:right="306" w:hanging="1"/>
        <w:jc w:val="both"/>
        <w:rPr>
          <w:i/>
        </w:rPr>
      </w:pPr>
      <w:r>
        <w:rPr>
          <w:i/>
        </w:rPr>
        <w:t>Sans préjudice de l’article 11/1, §1</w:t>
      </w:r>
      <w:r>
        <w:rPr>
          <w:i/>
          <w:vertAlign w:val="superscript"/>
        </w:rPr>
        <w:t>er</w:t>
      </w:r>
      <w:r>
        <w:rPr>
          <w:i/>
        </w:rPr>
        <w:t>, alinéa 2, du décret, le coordinateur ATL adresse, au plus tard le 31 décembre de l’année concernée, à la Commission d’agrément et au Conseil communal, pour information, le plan d’action annuel rédigé conformément au canevas décret à l’annexe 4. Ce canevas est mis à disposition par l’Observatoire.</w:t>
      </w:r>
    </w:p>
    <w:p w14:paraId="1C8F7AAF" w14:textId="77777777" w:rsidR="00E44C30" w:rsidRDefault="00E44C30" w:rsidP="00E44C30">
      <w:pPr>
        <w:pStyle w:val="Corpsdetexte"/>
        <w:spacing w:before="6"/>
        <w:rPr>
          <w:i/>
          <w:sz w:val="24"/>
        </w:rPr>
      </w:pPr>
    </w:p>
    <w:p w14:paraId="47625647" w14:textId="77777777" w:rsidR="00E44C30" w:rsidRDefault="00E44C30" w:rsidP="00E44C30">
      <w:pPr>
        <w:pStyle w:val="Titre1"/>
        <w:spacing w:before="1"/>
        <w:ind w:left="2715" w:right="2806"/>
        <w:jc w:val="center"/>
      </w:pPr>
      <w:r>
        <w:rPr>
          <w:noProof/>
          <w:lang w:val="fr-BE" w:eastAsia="fr-BE"/>
        </w:rPr>
        <mc:AlternateContent>
          <mc:Choice Requires="wps">
            <w:drawing>
              <wp:anchor distT="0" distB="0" distL="114300" distR="114300" simplePos="0" relativeHeight="251668480" behindDoc="1" locked="0" layoutInCell="1" allowOverlap="1" wp14:anchorId="0A2AD2F4" wp14:editId="27EBA14D">
                <wp:simplePos x="0" y="0"/>
                <wp:positionH relativeFrom="page">
                  <wp:posOffset>826135</wp:posOffset>
                </wp:positionH>
                <wp:positionV relativeFrom="paragraph">
                  <wp:posOffset>-17145</wp:posOffset>
                </wp:positionV>
                <wp:extent cx="5908675" cy="6136005"/>
                <wp:effectExtent l="0" t="1270" r="0" b="0"/>
                <wp:wrapNone/>
                <wp:docPr id="9" name="Forme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8675" cy="6136005"/>
                        </a:xfrm>
                        <a:custGeom>
                          <a:avLst/>
                          <a:gdLst>
                            <a:gd name="T0" fmla="+- 0 10606 1301"/>
                            <a:gd name="T1" fmla="*/ T0 w 9305"/>
                            <a:gd name="T2" fmla="+- 0 -27 -27"/>
                            <a:gd name="T3" fmla="*/ -27 h 9663"/>
                            <a:gd name="T4" fmla="+- 0 10596 1301"/>
                            <a:gd name="T5" fmla="*/ T4 w 9305"/>
                            <a:gd name="T6" fmla="+- 0 -27 -27"/>
                            <a:gd name="T7" fmla="*/ -27 h 9663"/>
                            <a:gd name="T8" fmla="+- 0 1310 1301"/>
                            <a:gd name="T9" fmla="*/ T8 w 9305"/>
                            <a:gd name="T10" fmla="+- 0 -27 -27"/>
                            <a:gd name="T11" fmla="*/ -27 h 9663"/>
                            <a:gd name="T12" fmla="+- 0 1310 1301"/>
                            <a:gd name="T13" fmla="*/ T12 w 9305"/>
                            <a:gd name="T14" fmla="+- 0 -18 -27"/>
                            <a:gd name="T15" fmla="*/ -18 h 9663"/>
                            <a:gd name="T16" fmla="+- 0 10596 1301"/>
                            <a:gd name="T17" fmla="*/ T16 w 9305"/>
                            <a:gd name="T18" fmla="+- 0 -18 -27"/>
                            <a:gd name="T19" fmla="*/ -18 h 9663"/>
                            <a:gd name="T20" fmla="+- 0 10596 1301"/>
                            <a:gd name="T21" fmla="*/ T20 w 9305"/>
                            <a:gd name="T22" fmla="+- 0 292 -27"/>
                            <a:gd name="T23" fmla="*/ 292 h 9663"/>
                            <a:gd name="T24" fmla="+- 0 1310 1301"/>
                            <a:gd name="T25" fmla="*/ T24 w 9305"/>
                            <a:gd name="T26" fmla="+- 0 292 -27"/>
                            <a:gd name="T27" fmla="*/ 292 h 9663"/>
                            <a:gd name="T28" fmla="+- 0 1310 1301"/>
                            <a:gd name="T29" fmla="*/ T28 w 9305"/>
                            <a:gd name="T30" fmla="+- 0 302 -27"/>
                            <a:gd name="T31" fmla="*/ 302 h 9663"/>
                            <a:gd name="T32" fmla="+- 0 1310 1301"/>
                            <a:gd name="T33" fmla="*/ T32 w 9305"/>
                            <a:gd name="T34" fmla="+- 0 -27 -27"/>
                            <a:gd name="T35" fmla="*/ -27 h 9663"/>
                            <a:gd name="T36" fmla="+- 0 1301 1301"/>
                            <a:gd name="T37" fmla="*/ T36 w 9305"/>
                            <a:gd name="T38" fmla="+- 0 -27 -27"/>
                            <a:gd name="T39" fmla="*/ -27 h 9663"/>
                            <a:gd name="T40" fmla="+- 0 1301 1301"/>
                            <a:gd name="T41" fmla="*/ T40 w 9305"/>
                            <a:gd name="T42" fmla="+- 0 302 -27"/>
                            <a:gd name="T43" fmla="*/ 302 h 9663"/>
                            <a:gd name="T44" fmla="+- 0 1306 1301"/>
                            <a:gd name="T45" fmla="*/ T44 w 9305"/>
                            <a:gd name="T46" fmla="+- 0 302 -27"/>
                            <a:gd name="T47" fmla="*/ 302 h 9663"/>
                            <a:gd name="T48" fmla="+- 0 1306 1301"/>
                            <a:gd name="T49" fmla="*/ T48 w 9305"/>
                            <a:gd name="T50" fmla="+- 0 9635 -27"/>
                            <a:gd name="T51" fmla="*/ 9635 h 9663"/>
                            <a:gd name="T52" fmla="+- 0 1315 1301"/>
                            <a:gd name="T53" fmla="*/ T52 w 9305"/>
                            <a:gd name="T54" fmla="+- 0 9635 -27"/>
                            <a:gd name="T55" fmla="*/ 9635 h 9663"/>
                            <a:gd name="T56" fmla="+- 0 1315 1301"/>
                            <a:gd name="T57" fmla="*/ T56 w 9305"/>
                            <a:gd name="T58" fmla="+- 0 302 -27"/>
                            <a:gd name="T59" fmla="*/ 302 h 9663"/>
                            <a:gd name="T60" fmla="+- 0 1315 1301"/>
                            <a:gd name="T61" fmla="*/ T60 w 9305"/>
                            <a:gd name="T62" fmla="+- 0 311 -27"/>
                            <a:gd name="T63" fmla="*/ 311 h 9663"/>
                            <a:gd name="T64" fmla="+- 0 10591 1301"/>
                            <a:gd name="T65" fmla="*/ T64 w 9305"/>
                            <a:gd name="T66" fmla="+- 0 311 -27"/>
                            <a:gd name="T67" fmla="*/ 311 h 9663"/>
                            <a:gd name="T68" fmla="+- 0 10591 1301"/>
                            <a:gd name="T69" fmla="*/ T68 w 9305"/>
                            <a:gd name="T70" fmla="+- 0 9626 -27"/>
                            <a:gd name="T71" fmla="*/ 9626 h 9663"/>
                            <a:gd name="T72" fmla="+- 0 1315 1301"/>
                            <a:gd name="T73" fmla="*/ T72 w 9305"/>
                            <a:gd name="T74" fmla="+- 0 9626 -27"/>
                            <a:gd name="T75" fmla="*/ 9626 h 9663"/>
                            <a:gd name="T76" fmla="+- 0 1315 1301"/>
                            <a:gd name="T77" fmla="*/ T76 w 9305"/>
                            <a:gd name="T78" fmla="+- 0 9635 -27"/>
                            <a:gd name="T79" fmla="*/ 9635 h 9663"/>
                            <a:gd name="T80" fmla="+- 0 10591 1301"/>
                            <a:gd name="T81" fmla="*/ T80 w 9305"/>
                            <a:gd name="T82" fmla="+- 0 9635 -27"/>
                            <a:gd name="T83" fmla="*/ 9635 h 9663"/>
                            <a:gd name="T84" fmla="+- 0 10601 1301"/>
                            <a:gd name="T85" fmla="*/ T84 w 9305"/>
                            <a:gd name="T86" fmla="+- 0 9635 -27"/>
                            <a:gd name="T87" fmla="*/ 9635 h 9663"/>
                            <a:gd name="T88" fmla="+- 0 10601 1301"/>
                            <a:gd name="T89" fmla="*/ T88 w 9305"/>
                            <a:gd name="T90" fmla="+- 0 302 -27"/>
                            <a:gd name="T91" fmla="*/ 302 h 9663"/>
                            <a:gd name="T92" fmla="+- 0 10606 1301"/>
                            <a:gd name="T93" fmla="*/ T92 w 9305"/>
                            <a:gd name="T94" fmla="+- 0 302 -27"/>
                            <a:gd name="T95" fmla="*/ 302 h 9663"/>
                            <a:gd name="T96" fmla="+- 0 10606 1301"/>
                            <a:gd name="T97" fmla="*/ T96 w 9305"/>
                            <a:gd name="T98" fmla="+- 0 -27 -27"/>
                            <a:gd name="T99" fmla="*/ -27 h 9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305" h="9663">
                              <a:moveTo>
                                <a:pt x="9305" y="0"/>
                              </a:moveTo>
                              <a:lnTo>
                                <a:pt x="9295" y="0"/>
                              </a:lnTo>
                              <a:lnTo>
                                <a:pt x="9" y="0"/>
                              </a:lnTo>
                              <a:lnTo>
                                <a:pt x="9" y="9"/>
                              </a:lnTo>
                              <a:lnTo>
                                <a:pt x="9295" y="9"/>
                              </a:lnTo>
                              <a:lnTo>
                                <a:pt x="9295" y="319"/>
                              </a:lnTo>
                              <a:lnTo>
                                <a:pt x="9" y="319"/>
                              </a:lnTo>
                              <a:lnTo>
                                <a:pt x="9" y="329"/>
                              </a:lnTo>
                              <a:lnTo>
                                <a:pt x="9" y="0"/>
                              </a:lnTo>
                              <a:lnTo>
                                <a:pt x="0" y="0"/>
                              </a:lnTo>
                              <a:lnTo>
                                <a:pt x="0" y="329"/>
                              </a:lnTo>
                              <a:lnTo>
                                <a:pt x="5" y="329"/>
                              </a:lnTo>
                              <a:lnTo>
                                <a:pt x="5" y="9662"/>
                              </a:lnTo>
                              <a:lnTo>
                                <a:pt x="14" y="9662"/>
                              </a:lnTo>
                              <a:lnTo>
                                <a:pt x="14" y="329"/>
                              </a:lnTo>
                              <a:lnTo>
                                <a:pt x="14" y="338"/>
                              </a:lnTo>
                              <a:lnTo>
                                <a:pt x="9290" y="338"/>
                              </a:lnTo>
                              <a:lnTo>
                                <a:pt x="9290" y="9653"/>
                              </a:lnTo>
                              <a:lnTo>
                                <a:pt x="14" y="9653"/>
                              </a:lnTo>
                              <a:lnTo>
                                <a:pt x="14" y="9662"/>
                              </a:lnTo>
                              <a:lnTo>
                                <a:pt x="9290" y="9662"/>
                              </a:lnTo>
                              <a:lnTo>
                                <a:pt x="9300" y="9662"/>
                              </a:lnTo>
                              <a:lnTo>
                                <a:pt x="9300" y="329"/>
                              </a:lnTo>
                              <a:lnTo>
                                <a:pt x="9305" y="329"/>
                              </a:lnTo>
                              <a:lnTo>
                                <a:pt x="93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3A704" id="Forme libre 9" o:spid="_x0000_s1026" style="position:absolute;margin-left:65.05pt;margin-top:-1.35pt;width:465.25pt;height:483.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05,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" path="m9305,r-10,l9,r,9l9295,9r,310l9,319r,10l9,,,,,329r5,l5,9662r9,l14,329r,9l9290,338r,9315l14,9653r,9l9290,9662r10,l9300,329r5,l9305,xe" fillcolor="black" stroked="f">
                <v:path arrowok="t" o:connecttype="custom" o:connectlocs="5908675,-17145;5902325,-17145;5715,-17145;5715,-11430;5902325,-11430;5902325,185420;5715,185420;5715,191770;5715,-17145;0,-17145;0,191770;3175,191770;3175,6118225;8890,6118225;8890,191770;8890,197485;5899150,197485;5899150,6112510;8890,6112510;8890,6118225;5899150,6118225;5905500,6118225;5905500,191770;5908675,191770;5908675,-17145" o:connectangles="0,0,0,0,0,0,0,0,0,0,0,0,0,0,0,0,0,0,0,0,0,0,0,0,0"/>
                <w10:wrap anchorx="page"/>
              </v:shape>
            </w:pict>
          </mc:Fallback>
        </mc:AlternateContent>
      </w:r>
      <w:r>
        <w:t>ANNEXE 4 : Canevas du plan d’action annuel</w:t>
      </w:r>
    </w:p>
    <w:p w14:paraId="2294BF4E" w14:textId="77777777" w:rsidR="00E44C30" w:rsidRDefault="00E44C30" w:rsidP="00E44C30">
      <w:pPr>
        <w:pStyle w:val="Corpsdetexte"/>
        <w:spacing w:before="7"/>
        <w:rPr>
          <w:b/>
          <w:sz w:val="20"/>
        </w:rPr>
      </w:pPr>
    </w:p>
    <w:p w14:paraId="3F7BE130" w14:textId="77777777" w:rsidR="00E44C30" w:rsidRDefault="00E44C30" w:rsidP="00E44C30">
      <w:pPr>
        <w:pStyle w:val="Paragraphedeliste"/>
        <w:widowControl w:val="0"/>
        <w:numPr>
          <w:ilvl w:val="0"/>
          <w:numId w:val="11"/>
        </w:numPr>
        <w:tabs>
          <w:tab w:val="left" w:pos="440"/>
        </w:tabs>
        <w:autoSpaceDE w:val="0"/>
        <w:autoSpaceDN w:val="0"/>
        <w:spacing w:before="56" w:after="0" w:line="240" w:lineRule="auto"/>
        <w:ind w:right="308" w:firstLine="0"/>
        <w:contextualSpacing w:val="0"/>
      </w:pPr>
      <w:r>
        <w:t>Les objectifs prioritaires que la CCA définit en début d’année académique afin de mettre en œuvre et de développer le programme CLE tant qualitativement que</w:t>
      </w:r>
      <w:r>
        <w:rPr>
          <w:spacing w:val="-3"/>
        </w:rPr>
        <w:t xml:space="preserve"> </w:t>
      </w:r>
      <w:r>
        <w:t>quantitativement.</w:t>
      </w:r>
    </w:p>
    <w:p w14:paraId="0E7ABDB7" w14:textId="77777777" w:rsidR="00E44C30" w:rsidRDefault="00E44C30" w:rsidP="00E44C30">
      <w:pPr>
        <w:pStyle w:val="Paragraphedeliste"/>
        <w:widowControl w:val="0"/>
        <w:numPr>
          <w:ilvl w:val="0"/>
          <w:numId w:val="11"/>
        </w:numPr>
        <w:tabs>
          <w:tab w:val="left" w:pos="437"/>
        </w:tabs>
        <w:autoSpaceDE w:val="0"/>
        <w:autoSpaceDN w:val="0"/>
        <w:spacing w:before="180" w:after="0" w:line="240" w:lineRule="auto"/>
        <w:ind w:right="497" w:firstLine="0"/>
        <w:contextualSpacing w:val="0"/>
      </w:pPr>
      <w:r>
        <w:t>Les commentaires libres de la CCA qui lui permettent notamment d’expliciter le rapport entre les objectifs prioritaires qu’elle s’est fixée et le programme CLE de la</w:t>
      </w:r>
      <w:r>
        <w:rPr>
          <w:spacing w:val="-10"/>
        </w:rPr>
        <w:t xml:space="preserve"> </w:t>
      </w:r>
      <w:r>
        <w:t>commune.</w:t>
      </w:r>
    </w:p>
    <w:p w14:paraId="15CCCFB4" w14:textId="77777777" w:rsidR="00E44C30" w:rsidRDefault="00E44C30" w:rsidP="00E44C30">
      <w:pPr>
        <w:pStyle w:val="Paragraphedeliste"/>
        <w:widowControl w:val="0"/>
        <w:numPr>
          <w:ilvl w:val="0"/>
          <w:numId w:val="11"/>
        </w:numPr>
        <w:tabs>
          <w:tab w:val="left" w:pos="437"/>
        </w:tabs>
        <w:autoSpaceDE w:val="0"/>
        <w:autoSpaceDN w:val="0"/>
        <w:spacing w:before="181" w:after="0" w:line="240" w:lineRule="auto"/>
        <w:ind w:right="615" w:firstLine="0"/>
        <w:contextualSpacing w:val="0"/>
      </w:pPr>
      <w:r>
        <w:t>La traduction de ces objectifs prioritaires en actions concrètes que le coordinateur ATL réalisera durant l’année.</w:t>
      </w:r>
    </w:p>
    <w:p w14:paraId="6D48E509" w14:textId="77777777" w:rsidR="00E44C30" w:rsidRDefault="00E44C30" w:rsidP="00E44C30">
      <w:pPr>
        <w:pStyle w:val="Corpsdetexte"/>
        <w:spacing w:before="180"/>
        <w:ind w:left="218"/>
      </w:pPr>
      <w:r>
        <w:t>Pour chacune des actions prévues, le coordinateur ATL identifiera :</w:t>
      </w:r>
    </w:p>
    <w:p w14:paraId="20877066" w14:textId="77777777" w:rsidR="00E44C30" w:rsidRDefault="00E44C30" w:rsidP="00E44C30">
      <w:pPr>
        <w:pStyle w:val="Paragraphedeliste"/>
        <w:widowControl w:val="0"/>
        <w:numPr>
          <w:ilvl w:val="1"/>
          <w:numId w:val="11"/>
        </w:numPr>
        <w:tabs>
          <w:tab w:val="left" w:pos="938"/>
          <w:tab w:val="left" w:pos="939"/>
        </w:tabs>
        <w:autoSpaceDE w:val="0"/>
        <w:autoSpaceDN w:val="0"/>
        <w:spacing w:before="178" w:after="0" w:line="240" w:lineRule="auto"/>
        <w:ind w:hanging="361"/>
        <w:contextualSpacing w:val="0"/>
      </w:pPr>
      <w:r>
        <w:t>L’axe de coordination auquel l’action fait référence</w:t>
      </w:r>
      <w:r>
        <w:rPr>
          <w:spacing w:val="-11"/>
        </w:rPr>
        <w:t xml:space="preserve"> </w:t>
      </w:r>
      <w:r>
        <w:t>:</w:t>
      </w:r>
    </w:p>
    <w:p w14:paraId="06EFC2B7" w14:textId="77777777" w:rsidR="00E44C30" w:rsidRDefault="00E44C30" w:rsidP="00E44C30">
      <w:pPr>
        <w:pStyle w:val="Paragraphedeliste"/>
        <w:widowControl w:val="0"/>
        <w:numPr>
          <w:ilvl w:val="2"/>
          <w:numId w:val="11"/>
        </w:numPr>
        <w:tabs>
          <w:tab w:val="left" w:pos="2378"/>
          <w:tab w:val="left" w:pos="2379"/>
        </w:tabs>
        <w:autoSpaceDE w:val="0"/>
        <w:autoSpaceDN w:val="0"/>
        <w:spacing w:before="1" w:after="0" w:line="240" w:lineRule="auto"/>
        <w:ind w:hanging="361"/>
        <w:contextualSpacing w:val="0"/>
      </w:pPr>
      <w:r>
        <w:t>La mise en œuvre du dispositif de coordination Accueil Temps Libre</w:t>
      </w:r>
      <w:r>
        <w:rPr>
          <w:spacing w:val="-10"/>
        </w:rPr>
        <w:t xml:space="preserve"> </w:t>
      </w:r>
      <w:r>
        <w:t>;</w:t>
      </w:r>
    </w:p>
    <w:p w14:paraId="370D88CC"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40" w:lineRule="auto"/>
        <w:ind w:right="1157"/>
        <w:contextualSpacing w:val="0"/>
      </w:pPr>
      <w:r>
        <w:t>L’accompagnement du développement de la qualité de l’accueil des opérateurs d’accueil</w:t>
      </w:r>
      <w:r>
        <w:rPr>
          <w:spacing w:val="-1"/>
        </w:rPr>
        <w:t xml:space="preserve"> </w:t>
      </w:r>
      <w:r>
        <w:t>;</w:t>
      </w:r>
    </w:p>
    <w:p w14:paraId="1D45DB4B"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40" w:lineRule="auto"/>
        <w:ind w:right="416"/>
        <w:contextualSpacing w:val="0"/>
      </w:pPr>
      <w:r>
        <w:t>Le développement du secteur de l’accueil des enfants principalement de 2,5 à 12 ans sur le territoire de la commune</w:t>
      </w:r>
      <w:r>
        <w:rPr>
          <w:spacing w:val="-5"/>
        </w:rPr>
        <w:t xml:space="preserve"> </w:t>
      </w:r>
      <w:r>
        <w:t>;</w:t>
      </w:r>
    </w:p>
    <w:p w14:paraId="1BFA9647" w14:textId="77777777" w:rsidR="00E44C30" w:rsidRDefault="00E44C30" w:rsidP="00E44C30">
      <w:pPr>
        <w:pStyle w:val="Paragraphedeliste"/>
        <w:widowControl w:val="0"/>
        <w:numPr>
          <w:ilvl w:val="2"/>
          <w:numId w:val="11"/>
        </w:numPr>
        <w:tabs>
          <w:tab w:val="left" w:pos="2378"/>
          <w:tab w:val="left" w:pos="2379"/>
        </w:tabs>
        <w:autoSpaceDE w:val="0"/>
        <w:autoSpaceDN w:val="0"/>
        <w:spacing w:before="1" w:after="0" w:line="240" w:lineRule="auto"/>
        <w:ind w:right="1089"/>
        <w:contextualSpacing w:val="0"/>
      </w:pPr>
      <w:r>
        <w:t>La(es) mission(s) prévue(s) par la convention signée entre l’ONE et la Commune.</w:t>
      </w:r>
    </w:p>
    <w:p w14:paraId="7763E6F3" w14:textId="77777777" w:rsidR="00E44C30" w:rsidRDefault="00E44C30" w:rsidP="00E44C30">
      <w:pPr>
        <w:pStyle w:val="Paragraphedeliste"/>
        <w:widowControl w:val="0"/>
        <w:numPr>
          <w:ilvl w:val="1"/>
          <w:numId w:val="11"/>
        </w:numPr>
        <w:tabs>
          <w:tab w:val="left" w:pos="938"/>
          <w:tab w:val="left" w:pos="939"/>
        </w:tabs>
        <w:autoSpaceDE w:val="0"/>
        <w:autoSpaceDN w:val="0"/>
        <w:spacing w:after="0" w:line="240" w:lineRule="auto"/>
        <w:ind w:right="576"/>
        <w:contextualSpacing w:val="0"/>
      </w:pPr>
      <w:r>
        <w:t>En rapport avec l’analyse des besoins, l’aspect de l’amélioration de l’accueil développé par l’action</w:t>
      </w:r>
      <w:r>
        <w:rPr>
          <w:spacing w:val="-3"/>
        </w:rPr>
        <w:t xml:space="preserve"> </w:t>
      </w:r>
      <w:r>
        <w:t>:</w:t>
      </w:r>
    </w:p>
    <w:p w14:paraId="4E9FEB37"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67" w:lineRule="exact"/>
        <w:ind w:hanging="361"/>
        <w:contextualSpacing w:val="0"/>
      </w:pPr>
      <w:proofErr w:type="gramStart"/>
      <w:r>
        <w:t>potentiel</w:t>
      </w:r>
      <w:proofErr w:type="gramEnd"/>
      <w:r>
        <w:rPr>
          <w:spacing w:val="-1"/>
        </w:rPr>
        <w:t xml:space="preserve"> </w:t>
      </w:r>
      <w:r>
        <w:t>d'accueil;</w:t>
      </w:r>
    </w:p>
    <w:p w14:paraId="680F8F65"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40" w:lineRule="auto"/>
        <w:ind w:hanging="361"/>
        <w:contextualSpacing w:val="0"/>
      </w:pPr>
      <w:proofErr w:type="gramStart"/>
      <w:r>
        <w:t>potentiel</w:t>
      </w:r>
      <w:proofErr w:type="gramEnd"/>
      <w:r>
        <w:rPr>
          <w:spacing w:val="-1"/>
        </w:rPr>
        <w:t xml:space="preserve"> </w:t>
      </w:r>
      <w:r>
        <w:t>d'activités;</w:t>
      </w:r>
    </w:p>
    <w:p w14:paraId="37FCFD8B"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40" w:lineRule="auto"/>
        <w:ind w:hanging="361"/>
        <w:contextualSpacing w:val="0"/>
      </w:pPr>
      <w:proofErr w:type="gramStart"/>
      <w:r>
        <w:t>plages</w:t>
      </w:r>
      <w:proofErr w:type="gramEnd"/>
      <w:r>
        <w:rPr>
          <w:spacing w:val="-1"/>
        </w:rPr>
        <w:t xml:space="preserve"> </w:t>
      </w:r>
      <w:r>
        <w:t>horaires;</w:t>
      </w:r>
    </w:p>
    <w:p w14:paraId="7F978DE4"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40" w:lineRule="auto"/>
        <w:ind w:hanging="361"/>
        <w:contextualSpacing w:val="0"/>
      </w:pPr>
      <w:proofErr w:type="gramStart"/>
      <w:r>
        <w:t>coût;</w:t>
      </w:r>
      <w:proofErr w:type="gramEnd"/>
    </w:p>
    <w:p w14:paraId="742B6035" w14:textId="77777777" w:rsidR="00E44C30" w:rsidRDefault="00E44C30" w:rsidP="00E44C30">
      <w:pPr>
        <w:pStyle w:val="Paragraphedeliste"/>
        <w:widowControl w:val="0"/>
        <w:numPr>
          <w:ilvl w:val="2"/>
          <w:numId w:val="11"/>
        </w:numPr>
        <w:tabs>
          <w:tab w:val="left" w:pos="2378"/>
          <w:tab w:val="left" w:pos="2379"/>
        </w:tabs>
        <w:autoSpaceDE w:val="0"/>
        <w:autoSpaceDN w:val="0"/>
        <w:spacing w:before="1" w:after="0" w:line="240" w:lineRule="auto"/>
        <w:ind w:hanging="361"/>
        <w:contextualSpacing w:val="0"/>
      </w:pPr>
      <w:proofErr w:type="gramStart"/>
      <w:r>
        <w:t>couverture</w:t>
      </w:r>
      <w:proofErr w:type="gramEnd"/>
      <w:r>
        <w:rPr>
          <w:spacing w:val="-9"/>
        </w:rPr>
        <w:t xml:space="preserve"> </w:t>
      </w:r>
      <w:r>
        <w:t>spatiale;</w:t>
      </w:r>
    </w:p>
    <w:p w14:paraId="3F16BF2D"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40" w:lineRule="auto"/>
        <w:ind w:hanging="361"/>
        <w:contextualSpacing w:val="0"/>
      </w:pPr>
      <w:proofErr w:type="gramStart"/>
      <w:r>
        <w:t>qualité</w:t>
      </w:r>
      <w:proofErr w:type="gramEnd"/>
      <w:r>
        <w:t xml:space="preserve"> des</w:t>
      </w:r>
      <w:r>
        <w:rPr>
          <w:spacing w:val="-9"/>
        </w:rPr>
        <w:t xml:space="preserve"> </w:t>
      </w:r>
      <w:r>
        <w:t>services;</w:t>
      </w:r>
    </w:p>
    <w:p w14:paraId="66B0E6CE"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40" w:lineRule="auto"/>
        <w:ind w:hanging="361"/>
        <w:contextualSpacing w:val="0"/>
      </w:pPr>
      <w:proofErr w:type="gramStart"/>
      <w:r>
        <w:t>taux</w:t>
      </w:r>
      <w:proofErr w:type="gramEnd"/>
      <w:r>
        <w:t xml:space="preserve"> d'encadrement;</w:t>
      </w:r>
    </w:p>
    <w:p w14:paraId="2B93554A"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40" w:lineRule="auto"/>
        <w:ind w:hanging="361"/>
        <w:contextualSpacing w:val="0"/>
      </w:pPr>
      <w:proofErr w:type="gramStart"/>
      <w:r>
        <w:t>formation</w:t>
      </w:r>
      <w:proofErr w:type="gramEnd"/>
      <w:r>
        <w:t xml:space="preserve"> du</w:t>
      </w:r>
      <w:r>
        <w:rPr>
          <w:spacing w:val="-5"/>
        </w:rPr>
        <w:t xml:space="preserve"> </w:t>
      </w:r>
      <w:r>
        <w:t>personnel;</w:t>
      </w:r>
    </w:p>
    <w:p w14:paraId="4E3BB34D" w14:textId="77777777" w:rsidR="00E44C30" w:rsidRDefault="00E44C30" w:rsidP="00E44C30">
      <w:pPr>
        <w:pStyle w:val="Paragraphedeliste"/>
        <w:widowControl w:val="0"/>
        <w:numPr>
          <w:ilvl w:val="2"/>
          <w:numId w:val="11"/>
        </w:numPr>
        <w:tabs>
          <w:tab w:val="left" w:pos="2378"/>
          <w:tab w:val="left" w:pos="2379"/>
        </w:tabs>
        <w:autoSpaceDE w:val="0"/>
        <w:autoSpaceDN w:val="0"/>
        <w:spacing w:before="1" w:after="0" w:line="240" w:lineRule="auto"/>
        <w:ind w:hanging="361"/>
        <w:contextualSpacing w:val="0"/>
      </w:pPr>
      <w:proofErr w:type="gramStart"/>
      <w:r>
        <w:t>matériel;</w:t>
      </w:r>
      <w:proofErr w:type="gramEnd"/>
    </w:p>
    <w:p w14:paraId="635A6C62"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67" w:lineRule="exact"/>
        <w:ind w:hanging="361"/>
        <w:contextualSpacing w:val="0"/>
      </w:pPr>
      <w:proofErr w:type="gramStart"/>
      <w:r>
        <w:t>mobilité</w:t>
      </w:r>
      <w:proofErr w:type="gramEnd"/>
      <w:r>
        <w:t xml:space="preserve"> et</w:t>
      </w:r>
      <w:r>
        <w:rPr>
          <w:spacing w:val="1"/>
        </w:rPr>
        <w:t xml:space="preserve"> </w:t>
      </w:r>
      <w:r>
        <w:t>accessibilité;</w:t>
      </w:r>
    </w:p>
    <w:p w14:paraId="1EFCDC85"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67" w:lineRule="exact"/>
        <w:ind w:hanging="361"/>
        <w:contextualSpacing w:val="0"/>
      </w:pPr>
      <w:proofErr w:type="gramStart"/>
      <w:r>
        <w:t>locaux;</w:t>
      </w:r>
      <w:proofErr w:type="gramEnd"/>
    </w:p>
    <w:p w14:paraId="65A4A9E3"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40" w:lineRule="auto"/>
        <w:ind w:hanging="361"/>
        <w:contextualSpacing w:val="0"/>
      </w:pPr>
      <w:proofErr w:type="gramStart"/>
      <w:r>
        <w:t>information</w:t>
      </w:r>
      <w:proofErr w:type="gramEnd"/>
      <w:r>
        <w:t xml:space="preserve"> des</w:t>
      </w:r>
      <w:r>
        <w:rPr>
          <w:spacing w:val="-2"/>
        </w:rPr>
        <w:t xml:space="preserve"> </w:t>
      </w:r>
      <w:r>
        <w:t>parents;</w:t>
      </w:r>
    </w:p>
    <w:p w14:paraId="791665EB" w14:textId="77777777" w:rsidR="00E44C30" w:rsidRDefault="00E44C30" w:rsidP="00E44C30">
      <w:pPr>
        <w:pStyle w:val="Paragraphedeliste"/>
        <w:widowControl w:val="0"/>
        <w:numPr>
          <w:ilvl w:val="2"/>
          <w:numId w:val="11"/>
        </w:numPr>
        <w:tabs>
          <w:tab w:val="left" w:pos="2378"/>
          <w:tab w:val="left" w:pos="2379"/>
        </w:tabs>
        <w:autoSpaceDE w:val="0"/>
        <w:autoSpaceDN w:val="0"/>
        <w:spacing w:after="0" w:line="240" w:lineRule="auto"/>
        <w:ind w:left="218" w:right="4725" w:firstLine="1800"/>
        <w:contextualSpacing w:val="0"/>
      </w:pPr>
      <w:proofErr w:type="gramStart"/>
      <w:r>
        <w:t>partenariat</w:t>
      </w:r>
      <w:proofErr w:type="gramEnd"/>
      <w:r>
        <w:t xml:space="preserve"> et coordination; L’objectif prioritaire que l’action veut</w:t>
      </w:r>
      <w:r>
        <w:rPr>
          <w:spacing w:val="-9"/>
        </w:rPr>
        <w:t xml:space="preserve"> </w:t>
      </w:r>
      <w:r>
        <w:t>réaliser.</w:t>
      </w:r>
    </w:p>
    <w:p w14:paraId="6B50DD42" w14:textId="77777777" w:rsidR="00E44C30" w:rsidRDefault="00E44C30" w:rsidP="00E44C30">
      <w:pPr>
        <w:jc w:val="center"/>
        <w:rPr>
          <w:rFonts w:ascii="Forte" w:hAnsi="Forte"/>
          <w:color w:val="00B050"/>
          <w:sz w:val="40"/>
          <w:szCs w:val="40"/>
          <w:u w:val="single"/>
        </w:rPr>
      </w:pPr>
      <w:r w:rsidRPr="00E44C30">
        <w:rPr>
          <w:rFonts w:ascii="Forte" w:hAnsi="Forte"/>
          <w:color w:val="00B050"/>
          <w:sz w:val="40"/>
          <w:szCs w:val="40"/>
          <w:u w:val="single"/>
        </w:rPr>
        <w:lastRenderedPageBreak/>
        <w:t>Rapport d’activité</w:t>
      </w:r>
    </w:p>
    <w:p w14:paraId="1845149B" w14:textId="77777777" w:rsidR="00E44C30" w:rsidRPr="00A912C5" w:rsidRDefault="00E44C30" w:rsidP="00A912C5">
      <w:pPr>
        <w:pBdr>
          <w:top w:val="single" w:sz="4" w:space="1" w:color="auto"/>
          <w:left w:val="single" w:sz="4" w:space="4" w:color="auto"/>
          <w:bottom w:val="single" w:sz="4" w:space="1" w:color="auto"/>
          <w:right w:val="single" w:sz="4" w:space="4" w:color="auto"/>
        </w:pBdr>
        <w:rPr>
          <w:rFonts w:ascii="Garamond" w:hAnsi="Garamond"/>
          <w:b/>
          <w:sz w:val="28"/>
          <w:szCs w:val="28"/>
        </w:rPr>
      </w:pPr>
      <w:r w:rsidRPr="00A912C5">
        <w:rPr>
          <w:rFonts w:ascii="Garamond" w:hAnsi="Garamond"/>
          <w:b/>
          <w:sz w:val="28"/>
          <w:szCs w:val="28"/>
          <w:highlight w:val="yellow"/>
        </w:rPr>
        <w:t>Lien</w:t>
      </w:r>
      <w:r w:rsidR="00A912C5">
        <w:rPr>
          <w:rFonts w:ascii="Garamond" w:hAnsi="Garamond"/>
          <w:b/>
          <w:sz w:val="28"/>
          <w:szCs w:val="28"/>
          <w:highlight w:val="yellow"/>
        </w:rPr>
        <w:t>s</w:t>
      </w:r>
      <w:r w:rsidRPr="00A912C5">
        <w:rPr>
          <w:rFonts w:ascii="Garamond" w:hAnsi="Garamond"/>
          <w:b/>
          <w:sz w:val="28"/>
          <w:szCs w:val="28"/>
          <w:highlight w:val="yellow"/>
        </w:rPr>
        <w:t> :</w:t>
      </w:r>
    </w:p>
    <w:p w14:paraId="2D3439E1" w14:textId="77777777" w:rsidR="00E44C30" w:rsidRDefault="007E5D2A" w:rsidP="00A912C5">
      <w:pPr>
        <w:pBdr>
          <w:top w:val="single" w:sz="4" w:space="1" w:color="auto"/>
          <w:left w:val="single" w:sz="4" w:space="4" w:color="auto"/>
          <w:bottom w:val="single" w:sz="4" w:space="1" w:color="auto"/>
          <w:right w:val="single" w:sz="4" w:space="4" w:color="auto"/>
        </w:pBdr>
      </w:pPr>
      <w:hyperlink r:id="rId24" w:history="1">
        <w:r w:rsidR="00E44C30">
          <w:rPr>
            <w:rStyle w:val="Lienhypertexte"/>
          </w:rPr>
          <w:t>fiche-pratique-RA-2020.docx (live.com)</w:t>
        </w:r>
      </w:hyperlink>
    </w:p>
    <w:p w14:paraId="479D2FB9" w14:textId="77777777" w:rsidR="00E44C30" w:rsidRDefault="007E5D2A" w:rsidP="00A912C5">
      <w:pPr>
        <w:pBdr>
          <w:top w:val="single" w:sz="4" w:space="1" w:color="auto"/>
          <w:left w:val="single" w:sz="4" w:space="4" w:color="auto"/>
          <w:bottom w:val="single" w:sz="4" w:space="1" w:color="auto"/>
          <w:right w:val="single" w:sz="4" w:space="4" w:color="auto"/>
        </w:pBdr>
      </w:pPr>
      <w:hyperlink r:id="rId25" w:history="1">
        <w:r w:rsidR="00E44C30">
          <w:rPr>
            <w:rStyle w:val="Lienhypertexte"/>
          </w:rPr>
          <w:t>Modele_Plan_d_action_annuel_et_rapport_d_activite.xls (live.com)</w:t>
        </w:r>
      </w:hyperlink>
    </w:p>
    <w:p w14:paraId="743CB4E1" w14:textId="77777777" w:rsidR="00E44C30" w:rsidRDefault="00E44C30" w:rsidP="00E44C30"/>
    <w:p w14:paraId="57F4126C" w14:textId="77777777" w:rsidR="00E44C30" w:rsidRDefault="00E44C30" w:rsidP="00E44C30">
      <w:pPr>
        <w:pStyle w:val="Titre1"/>
        <w:spacing w:before="56"/>
      </w:pPr>
      <w:r>
        <w:t>Mise en contexte</w:t>
      </w:r>
    </w:p>
    <w:p w14:paraId="4973AEA6" w14:textId="77777777" w:rsidR="00E44C30" w:rsidRDefault="00E44C30" w:rsidP="00E44C30">
      <w:pPr>
        <w:pStyle w:val="Corpsdetexte"/>
        <w:spacing w:before="9"/>
        <w:rPr>
          <w:b/>
          <w:sz w:val="28"/>
        </w:rPr>
      </w:pPr>
    </w:p>
    <w:p w14:paraId="75FFE1FB" w14:textId="77777777" w:rsidR="00E44C30" w:rsidRDefault="00E44C30" w:rsidP="00E44C30">
      <w:pPr>
        <w:pStyle w:val="Corpsdetexte"/>
        <w:spacing w:line="276" w:lineRule="auto"/>
        <w:ind w:left="218" w:right="305" w:hanging="1"/>
        <w:jc w:val="both"/>
      </w:pPr>
      <w:r>
        <w:t>La Coordination ATL a pour objectif de développer l’offre d’accueil temps libre sur le territoire de la Commune afin de répondre aux besoins des familles, de développer la qualité de l’accueil et de construire une politique cohérente et globale dans ce secteur.</w:t>
      </w:r>
    </w:p>
    <w:p w14:paraId="748D458E" w14:textId="77777777" w:rsidR="00E44C30" w:rsidRDefault="00E44C30" w:rsidP="00E44C30">
      <w:pPr>
        <w:pStyle w:val="Corpsdetexte"/>
        <w:spacing w:before="2"/>
        <w:rPr>
          <w:sz w:val="25"/>
        </w:rPr>
      </w:pPr>
    </w:p>
    <w:p w14:paraId="6AB23DA9" w14:textId="77777777" w:rsidR="00E44C30" w:rsidRDefault="00E44C30" w:rsidP="00E44C30">
      <w:pPr>
        <w:pStyle w:val="Corpsdetexte"/>
        <w:spacing w:line="276" w:lineRule="auto"/>
        <w:ind w:left="218" w:right="307"/>
        <w:jc w:val="both"/>
      </w:pPr>
      <w:r>
        <w:t>Dans ce cadre, le rapport d’activité est un outil proposé par le décret ATL au Coordinateur ATL et à la CCA pour évaluer les actions du plan d’action annuel.</w:t>
      </w:r>
    </w:p>
    <w:p w14:paraId="52F47DF2" w14:textId="77777777" w:rsidR="00E44C30" w:rsidRDefault="00E44C30" w:rsidP="00E44C30">
      <w:pPr>
        <w:pStyle w:val="Corpsdetexte"/>
        <w:spacing w:before="3"/>
        <w:rPr>
          <w:sz w:val="25"/>
        </w:rPr>
      </w:pPr>
    </w:p>
    <w:p w14:paraId="089088EE" w14:textId="77777777" w:rsidR="00E44C30" w:rsidRDefault="00E44C30" w:rsidP="00E44C30">
      <w:pPr>
        <w:pStyle w:val="Corpsdetexte"/>
        <w:spacing w:before="1" w:line="276" w:lineRule="auto"/>
        <w:ind w:left="218" w:right="307"/>
        <w:jc w:val="both"/>
      </w:pPr>
      <w:r>
        <w:t>Le plan d’action annuel définit les objectifs prioritaires à travailler dans le secteur de l’accueil temps libre sur la Commune et les actions à mener pour les atteindre. Le rapport d’activité évalue si les objectifs ont été atteints ou non et analyse les raisons de la réalisation ou non de ces actions. Il aide à se fixer des nouveaux objectifs pour l’année.</w:t>
      </w:r>
    </w:p>
    <w:p w14:paraId="2BE1C809" w14:textId="77777777" w:rsidR="00E44C30" w:rsidRDefault="00E44C30" w:rsidP="00E44C30">
      <w:pPr>
        <w:pStyle w:val="Corpsdetexte"/>
        <w:spacing w:before="4"/>
        <w:rPr>
          <w:sz w:val="25"/>
        </w:rPr>
      </w:pPr>
    </w:p>
    <w:p w14:paraId="0FC3D63E" w14:textId="77777777" w:rsidR="00E44C30" w:rsidRDefault="00E44C30" w:rsidP="00E44C30">
      <w:pPr>
        <w:pStyle w:val="Corpsdetexte"/>
        <w:spacing w:before="1" w:line="276" w:lineRule="auto"/>
        <w:ind w:left="218" w:right="306"/>
        <w:jc w:val="both"/>
      </w:pPr>
      <w:r>
        <w:t xml:space="preserve">On pourrait définir le </w:t>
      </w:r>
      <w:r>
        <w:rPr>
          <w:b/>
          <w:i/>
        </w:rPr>
        <w:t xml:space="preserve">rapport d’activité </w:t>
      </w:r>
      <w:r>
        <w:t>comme un récapitulatif de toutes les actions réalisées par la coordination ATL au cours de l’année, accompagné d’une analyse commentée de l’impact de ces actions sur le secteur et d’une analyse des facilités et des difficultés rencontrées par la Coordination ATL pour réaliser ces actions.</w:t>
      </w:r>
    </w:p>
    <w:p w14:paraId="66FEBB3F" w14:textId="77777777" w:rsidR="00E44C30" w:rsidRDefault="00E44C30" w:rsidP="00E44C30">
      <w:pPr>
        <w:pStyle w:val="Corpsdetexte"/>
        <w:spacing w:before="2"/>
        <w:rPr>
          <w:sz w:val="25"/>
        </w:rPr>
      </w:pPr>
    </w:p>
    <w:p w14:paraId="55625EF7" w14:textId="77777777" w:rsidR="00E44C30" w:rsidRDefault="00E44C30" w:rsidP="00E44C30">
      <w:pPr>
        <w:pStyle w:val="Titre1"/>
      </w:pPr>
      <w:r>
        <w:t>La construction du rapport d’activité</w:t>
      </w:r>
    </w:p>
    <w:p w14:paraId="39E205F8" w14:textId="77777777" w:rsidR="00E44C30" w:rsidRDefault="00E44C30" w:rsidP="00E44C30">
      <w:pPr>
        <w:pStyle w:val="Corpsdetexte"/>
        <w:spacing w:before="9"/>
        <w:rPr>
          <w:b/>
          <w:sz w:val="28"/>
        </w:rPr>
      </w:pPr>
    </w:p>
    <w:p w14:paraId="2F0BC593" w14:textId="77777777" w:rsidR="00E44C30" w:rsidRDefault="00E44C30" w:rsidP="00E44C30">
      <w:pPr>
        <w:pStyle w:val="Corpsdetexte"/>
        <w:spacing w:line="273" w:lineRule="auto"/>
        <w:ind w:left="218" w:right="307"/>
        <w:jc w:val="both"/>
      </w:pPr>
      <w:r>
        <w:t>La première étape est d’évaluer le plan d’action annuel avec l’ensemble des membres de la CCA. Cette évaluation va permettre d’identifier :</w:t>
      </w:r>
    </w:p>
    <w:p w14:paraId="71A76101" w14:textId="77777777" w:rsidR="00E44C30" w:rsidRDefault="00E44C30" w:rsidP="00E44C30">
      <w:pPr>
        <w:pStyle w:val="Paragraphedeliste"/>
        <w:widowControl w:val="0"/>
        <w:numPr>
          <w:ilvl w:val="0"/>
          <w:numId w:val="10"/>
        </w:numPr>
        <w:tabs>
          <w:tab w:val="left" w:pos="336"/>
        </w:tabs>
        <w:autoSpaceDE w:val="0"/>
        <w:autoSpaceDN w:val="0"/>
        <w:spacing w:before="185" w:after="0" w:line="240" w:lineRule="auto"/>
        <w:contextualSpacing w:val="0"/>
      </w:pPr>
      <w:proofErr w:type="gramStart"/>
      <w:r>
        <w:t>les</w:t>
      </w:r>
      <w:proofErr w:type="gramEnd"/>
      <w:r>
        <w:t xml:space="preserve"> objectifs qui ont été atteints et ceux qui ne l’ont pas</w:t>
      </w:r>
      <w:r>
        <w:rPr>
          <w:spacing w:val="-6"/>
        </w:rPr>
        <w:t xml:space="preserve"> </w:t>
      </w:r>
      <w:r>
        <w:t>été</w:t>
      </w:r>
    </w:p>
    <w:p w14:paraId="3D4163F1" w14:textId="77777777" w:rsidR="00E44C30" w:rsidRDefault="00E44C30" w:rsidP="00E44C30">
      <w:pPr>
        <w:pStyle w:val="Paragraphedeliste"/>
        <w:widowControl w:val="0"/>
        <w:numPr>
          <w:ilvl w:val="0"/>
          <w:numId w:val="10"/>
        </w:numPr>
        <w:tabs>
          <w:tab w:val="left" w:pos="336"/>
        </w:tabs>
        <w:autoSpaceDE w:val="0"/>
        <w:autoSpaceDN w:val="0"/>
        <w:spacing w:before="41" w:after="0" w:line="240" w:lineRule="auto"/>
        <w:contextualSpacing w:val="0"/>
      </w:pPr>
      <w:proofErr w:type="gramStart"/>
      <w:r>
        <w:t>les</w:t>
      </w:r>
      <w:proofErr w:type="gramEnd"/>
      <w:r>
        <w:t xml:space="preserve"> actions qui ont été réalisées et celles qui ne l’ont pas</w:t>
      </w:r>
      <w:r>
        <w:rPr>
          <w:spacing w:val="-10"/>
        </w:rPr>
        <w:t xml:space="preserve"> </w:t>
      </w:r>
      <w:r>
        <w:t>été</w:t>
      </w:r>
    </w:p>
    <w:p w14:paraId="10A3E2B4" w14:textId="77777777" w:rsidR="00E44C30" w:rsidRDefault="00E44C30" w:rsidP="00E44C30">
      <w:pPr>
        <w:pStyle w:val="Paragraphedeliste"/>
        <w:widowControl w:val="0"/>
        <w:numPr>
          <w:ilvl w:val="0"/>
          <w:numId w:val="10"/>
        </w:numPr>
        <w:tabs>
          <w:tab w:val="left" w:pos="336"/>
        </w:tabs>
        <w:autoSpaceDE w:val="0"/>
        <w:autoSpaceDN w:val="0"/>
        <w:spacing w:before="38" w:after="0" w:line="240" w:lineRule="auto"/>
        <w:contextualSpacing w:val="0"/>
      </w:pPr>
      <w:proofErr w:type="gramStart"/>
      <w:r>
        <w:t>les</w:t>
      </w:r>
      <w:proofErr w:type="gramEnd"/>
      <w:r>
        <w:t xml:space="preserve"> actions qui ont été réalisées mais qui n’étaient pas prévues en début</w:t>
      </w:r>
      <w:r>
        <w:rPr>
          <w:spacing w:val="-13"/>
        </w:rPr>
        <w:t xml:space="preserve"> </w:t>
      </w:r>
      <w:r>
        <w:t>d’année</w:t>
      </w:r>
    </w:p>
    <w:p w14:paraId="7A3CD82C" w14:textId="77777777" w:rsidR="00E44C30" w:rsidRDefault="00E44C30" w:rsidP="00E44C30">
      <w:pPr>
        <w:pStyle w:val="Corpsdetexte"/>
        <w:spacing w:before="9"/>
        <w:rPr>
          <w:sz w:val="28"/>
        </w:rPr>
      </w:pPr>
    </w:p>
    <w:p w14:paraId="0B3E0673" w14:textId="77777777" w:rsidR="00E44C30" w:rsidRDefault="00E44C30" w:rsidP="00E44C30">
      <w:pPr>
        <w:pStyle w:val="Corpsdetexte"/>
        <w:spacing w:line="276" w:lineRule="auto"/>
        <w:ind w:left="218" w:right="307"/>
        <w:jc w:val="both"/>
      </w:pPr>
      <w:r>
        <w:t>En réfléchissant aux raisons de la réalisation ou non des actions, l’évaluation va permettre de mettre en avant des éléments importants pour la dynamique de travail de la Coordination ATL sur le terrain. En identifiant les freins et les facilitateurs et en les prenant en compte dans la construction des plans d’action annuels suivants, l’action de la Coordination ATL sera renforcée et fonctionnera de mieux en mieux.</w:t>
      </w:r>
    </w:p>
    <w:p w14:paraId="658A23FF" w14:textId="77777777" w:rsidR="00E44C30" w:rsidRDefault="00E44C30" w:rsidP="00E44C30">
      <w:pPr>
        <w:pStyle w:val="Corpsdetexte"/>
        <w:spacing w:before="3"/>
        <w:rPr>
          <w:sz w:val="25"/>
        </w:rPr>
      </w:pPr>
    </w:p>
    <w:p w14:paraId="7F93CCA4" w14:textId="77777777" w:rsidR="00E44C30" w:rsidRDefault="00E44C30" w:rsidP="00E44C30">
      <w:pPr>
        <w:pStyle w:val="Corpsdetexte"/>
        <w:spacing w:before="1" w:line="276" w:lineRule="auto"/>
        <w:ind w:left="218" w:right="308"/>
        <w:jc w:val="both"/>
        <w:sectPr w:rsidR="00E44C30" w:rsidSect="00E44C30">
          <w:footerReference w:type="default" r:id="rId26"/>
          <w:pgSz w:w="11900" w:h="16840"/>
          <w:pgMar w:top="1420" w:right="1100" w:bottom="1160" w:left="1200" w:header="720" w:footer="975" w:gutter="0"/>
          <w:pgNumType w:start="1"/>
          <w:cols w:space="720"/>
        </w:sectPr>
      </w:pPr>
      <w:r>
        <w:t>La deuxième étape est alors une étape de rédaction de la part du Coordinateur ATL. Ce dernier traduira l’ensemble du travail réalisé en CCA dans un rapport d’activité de la Coordination ATL sur l’année.</w:t>
      </w:r>
    </w:p>
    <w:p w14:paraId="641EBC11" w14:textId="77777777" w:rsidR="00E44C30" w:rsidRDefault="00A912C5" w:rsidP="00E44C30">
      <w:pPr>
        <w:pStyle w:val="Titre1"/>
        <w:spacing w:before="56"/>
      </w:pPr>
      <w:r>
        <w:rPr>
          <w:u w:val="single"/>
        </w:rPr>
        <w:lastRenderedPageBreak/>
        <w:t>D</w:t>
      </w:r>
      <w:r w:rsidR="00E44C30">
        <w:rPr>
          <w:u w:val="single"/>
        </w:rPr>
        <w:t>émarches à réaliser</w:t>
      </w:r>
    </w:p>
    <w:p w14:paraId="0A21C832" w14:textId="77777777" w:rsidR="00E44C30" w:rsidRDefault="00E44C30" w:rsidP="00E44C30">
      <w:pPr>
        <w:pStyle w:val="Corpsdetexte"/>
        <w:spacing w:before="9"/>
        <w:rPr>
          <w:b/>
          <w:sz w:val="19"/>
        </w:rPr>
      </w:pPr>
    </w:p>
    <w:tbl>
      <w:tblPr>
        <w:tblStyle w:val="TableNormal"/>
        <w:tblW w:w="0" w:type="auto"/>
        <w:tblInd w:w="120" w:type="dxa"/>
        <w:tblBorders>
          <w:top w:val="single" w:sz="8" w:space="0" w:color="9BBB58"/>
          <w:left w:val="single" w:sz="8" w:space="0" w:color="9BBB58"/>
          <w:bottom w:val="single" w:sz="8" w:space="0" w:color="9BBB58"/>
          <w:right w:val="single" w:sz="8" w:space="0" w:color="9BBB58"/>
          <w:insideH w:val="single" w:sz="8" w:space="0" w:color="9BBB58"/>
          <w:insideV w:val="single" w:sz="8" w:space="0" w:color="9BBB58"/>
        </w:tblBorders>
        <w:tblLayout w:type="fixed"/>
        <w:tblLook w:val="01E0" w:firstRow="1" w:lastRow="1" w:firstColumn="1" w:lastColumn="1" w:noHBand="0" w:noVBand="0"/>
      </w:tblPr>
      <w:tblGrid>
        <w:gridCol w:w="9355"/>
      </w:tblGrid>
      <w:tr w:rsidR="00E44C30" w14:paraId="111CB5A7" w14:textId="77777777" w:rsidTr="00A912C5">
        <w:trPr>
          <w:trHeight w:val="547"/>
        </w:trPr>
        <w:tc>
          <w:tcPr>
            <w:tcW w:w="9355" w:type="dxa"/>
            <w:tcBorders>
              <w:top w:val="nil"/>
              <w:left w:val="nil"/>
              <w:bottom w:val="nil"/>
              <w:right w:val="nil"/>
            </w:tcBorders>
            <w:shd w:val="clear" w:color="auto" w:fill="9BBB58"/>
          </w:tcPr>
          <w:p w14:paraId="4D09EED8" w14:textId="77777777" w:rsidR="00E44C30" w:rsidRDefault="00E44C30" w:rsidP="00A912C5">
            <w:pPr>
              <w:pStyle w:val="TableParagraph"/>
              <w:tabs>
                <w:tab w:val="left" w:pos="1502"/>
              </w:tabs>
              <w:spacing w:before="117"/>
              <w:ind w:left="117"/>
              <w:rPr>
                <w:b/>
              </w:rPr>
            </w:pPr>
            <w:r>
              <w:rPr>
                <w:b/>
                <w:color w:val="FFFFFF"/>
              </w:rPr>
              <w:t>1</w:t>
            </w:r>
            <w:r>
              <w:rPr>
                <w:b/>
                <w:color w:val="FFFFFF"/>
                <w:vertAlign w:val="superscript"/>
              </w:rPr>
              <w:t>ère</w:t>
            </w:r>
            <w:r>
              <w:rPr>
                <w:b/>
                <w:color w:val="FFFFFF"/>
              </w:rPr>
              <w:t xml:space="preserve"> ETAPE</w:t>
            </w:r>
            <w:r>
              <w:rPr>
                <w:b/>
                <w:color w:val="FFFFFF"/>
              </w:rPr>
              <w:tab/>
              <w:t>Préparation de l’évaluation du plan d’action annuel à réaliser en</w:t>
            </w:r>
            <w:r>
              <w:rPr>
                <w:b/>
                <w:color w:val="FFFFFF"/>
                <w:spacing w:val="-12"/>
              </w:rPr>
              <w:t xml:space="preserve"> </w:t>
            </w:r>
            <w:r>
              <w:rPr>
                <w:b/>
                <w:color w:val="FFFFFF"/>
              </w:rPr>
              <w:t>CCA</w:t>
            </w:r>
          </w:p>
        </w:tc>
      </w:tr>
      <w:tr w:rsidR="00E44C30" w14:paraId="40EF4530" w14:textId="77777777" w:rsidTr="00A912C5">
        <w:trPr>
          <w:trHeight w:val="510"/>
        </w:trPr>
        <w:tc>
          <w:tcPr>
            <w:tcW w:w="9355" w:type="dxa"/>
            <w:tcBorders>
              <w:top w:val="nil"/>
            </w:tcBorders>
          </w:tcPr>
          <w:p w14:paraId="157191B3" w14:textId="77777777" w:rsidR="00E44C30" w:rsidRDefault="00E44C30" w:rsidP="00A912C5">
            <w:pPr>
              <w:pStyle w:val="TableParagraph"/>
              <w:tabs>
                <w:tab w:val="left" w:pos="1492"/>
              </w:tabs>
              <w:spacing w:before="97"/>
            </w:pPr>
            <w:r>
              <w:rPr>
                <w:b/>
              </w:rPr>
              <w:t>Période</w:t>
            </w:r>
            <w:r>
              <w:rPr>
                <w:b/>
              </w:rPr>
              <w:tab/>
            </w:r>
            <w:r>
              <w:t>Entre fin juin et début</w:t>
            </w:r>
            <w:r>
              <w:rPr>
                <w:spacing w:val="-5"/>
              </w:rPr>
              <w:t xml:space="preserve"> </w:t>
            </w:r>
            <w:r>
              <w:t>septembre</w:t>
            </w:r>
          </w:p>
        </w:tc>
      </w:tr>
      <w:tr w:rsidR="00E44C30" w14:paraId="05D2D85C" w14:textId="77777777" w:rsidTr="00A912C5">
        <w:trPr>
          <w:trHeight w:val="507"/>
        </w:trPr>
        <w:tc>
          <w:tcPr>
            <w:tcW w:w="9355" w:type="dxa"/>
          </w:tcPr>
          <w:p w14:paraId="363E0F04" w14:textId="77777777" w:rsidR="00E44C30" w:rsidRDefault="00E44C30" w:rsidP="00A912C5">
            <w:pPr>
              <w:pStyle w:val="TableParagraph"/>
              <w:tabs>
                <w:tab w:val="left" w:pos="1492"/>
              </w:tabs>
              <w:spacing w:before="97"/>
            </w:pPr>
            <w:r>
              <w:rPr>
                <w:b/>
              </w:rPr>
              <w:t>Responsable</w:t>
            </w:r>
            <w:r>
              <w:rPr>
                <w:b/>
              </w:rPr>
              <w:tab/>
            </w:r>
            <w:r>
              <w:t>Le Coordinateur ATL et le président de la</w:t>
            </w:r>
            <w:r>
              <w:rPr>
                <w:spacing w:val="-5"/>
              </w:rPr>
              <w:t xml:space="preserve"> </w:t>
            </w:r>
            <w:r>
              <w:t>CCA</w:t>
            </w:r>
          </w:p>
        </w:tc>
      </w:tr>
      <w:tr w:rsidR="00E44C30" w14:paraId="146BD8D8" w14:textId="77777777" w:rsidTr="00A912C5">
        <w:trPr>
          <w:trHeight w:val="2471"/>
        </w:trPr>
        <w:tc>
          <w:tcPr>
            <w:tcW w:w="9355" w:type="dxa"/>
          </w:tcPr>
          <w:p w14:paraId="04C2F4FA" w14:textId="77777777" w:rsidR="00E44C30" w:rsidRDefault="00E44C30" w:rsidP="00E44C30">
            <w:pPr>
              <w:pStyle w:val="TableParagraph"/>
              <w:numPr>
                <w:ilvl w:val="0"/>
                <w:numId w:val="9"/>
              </w:numPr>
              <w:tabs>
                <w:tab w:val="left" w:pos="1849"/>
                <w:tab w:val="left" w:pos="1850"/>
              </w:tabs>
              <w:spacing w:line="265" w:lineRule="exact"/>
            </w:pPr>
            <w:r>
              <w:t>Reprendre le plan d’action annuel défini pour l’année</w:t>
            </w:r>
            <w:r>
              <w:rPr>
                <w:spacing w:val="-7"/>
              </w:rPr>
              <w:t xml:space="preserve"> </w:t>
            </w:r>
            <w:r>
              <w:t>écoulée</w:t>
            </w:r>
          </w:p>
          <w:p w14:paraId="463CCD19" w14:textId="77777777" w:rsidR="00E44C30" w:rsidRDefault="00E44C30" w:rsidP="00E44C30">
            <w:pPr>
              <w:pStyle w:val="TableParagraph"/>
              <w:numPr>
                <w:ilvl w:val="0"/>
                <w:numId w:val="9"/>
              </w:numPr>
              <w:tabs>
                <w:tab w:val="left" w:pos="1849"/>
                <w:tab w:val="left" w:pos="1850"/>
              </w:tabs>
              <w:spacing w:before="41" w:line="273" w:lineRule="auto"/>
              <w:ind w:left="1849" w:right="83"/>
            </w:pPr>
            <w:r>
              <w:t xml:space="preserve">Compléter le plan d’action annuel par les actions supplémentaires menées </w:t>
            </w:r>
            <w:proofErr w:type="spellStart"/>
            <w:r>
              <w:t>pendants</w:t>
            </w:r>
            <w:proofErr w:type="spellEnd"/>
            <w:r>
              <w:rPr>
                <w:spacing w:val="-1"/>
              </w:rPr>
              <w:t xml:space="preserve"> </w:t>
            </w:r>
            <w:r>
              <w:t>l’année.</w:t>
            </w:r>
          </w:p>
          <w:p w14:paraId="25950D5A" w14:textId="77777777" w:rsidR="00E44C30" w:rsidRDefault="00E44C30" w:rsidP="00E44C30">
            <w:pPr>
              <w:pStyle w:val="TableParagraph"/>
              <w:numPr>
                <w:ilvl w:val="0"/>
                <w:numId w:val="9"/>
              </w:numPr>
              <w:tabs>
                <w:tab w:val="left" w:pos="1849"/>
                <w:tab w:val="left" w:pos="1850"/>
              </w:tabs>
              <w:spacing w:before="4" w:line="276" w:lineRule="auto"/>
              <w:ind w:left="1849" w:right="83"/>
            </w:pPr>
            <w:r>
              <w:t>Réfléchir à la méthode de présentation et de débat que l’on va utiliser avec la CCA et organiser le</w:t>
            </w:r>
            <w:r>
              <w:rPr>
                <w:spacing w:val="-2"/>
              </w:rPr>
              <w:t xml:space="preserve"> </w:t>
            </w:r>
            <w:r>
              <w:t>travail</w:t>
            </w:r>
          </w:p>
          <w:p w14:paraId="622E044B" w14:textId="77777777" w:rsidR="00E44C30" w:rsidRDefault="00E44C30" w:rsidP="00E44C30">
            <w:pPr>
              <w:pStyle w:val="TableParagraph"/>
              <w:numPr>
                <w:ilvl w:val="0"/>
                <w:numId w:val="9"/>
              </w:numPr>
              <w:tabs>
                <w:tab w:val="left" w:pos="1849"/>
                <w:tab w:val="left" w:pos="1850"/>
              </w:tabs>
              <w:spacing w:line="276" w:lineRule="auto"/>
              <w:ind w:left="1849" w:right="86"/>
            </w:pPr>
            <w:r>
              <w:t>Convoquer la CCA en leur rappelant l’objectif du travail, en leur transmettant la liste</w:t>
            </w:r>
            <w:r>
              <w:rPr>
                <w:spacing w:val="25"/>
              </w:rPr>
              <w:t xml:space="preserve"> </w:t>
            </w:r>
            <w:r>
              <w:t>des</w:t>
            </w:r>
            <w:r>
              <w:rPr>
                <w:spacing w:val="25"/>
              </w:rPr>
              <w:t xml:space="preserve"> </w:t>
            </w:r>
            <w:r>
              <w:t>actions</w:t>
            </w:r>
            <w:r>
              <w:rPr>
                <w:spacing w:val="23"/>
              </w:rPr>
              <w:t xml:space="preserve"> </w:t>
            </w:r>
            <w:r>
              <w:t>et</w:t>
            </w:r>
            <w:r>
              <w:rPr>
                <w:spacing w:val="25"/>
              </w:rPr>
              <w:t xml:space="preserve"> </w:t>
            </w:r>
            <w:r>
              <w:t>en</w:t>
            </w:r>
            <w:r>
              <w:rPr>
                <w:spacing w:val="24"/>
              </w:rPr>
              <w:t xml:space="preserve"> </w:t>
            </w:r>
            <w:r>
              <w:t>leur</w:t>
            </w:r>
            <w:r>
              <w:rPr>
                <w:spacing w:val="25"/>
              </w:rPr>
              <w:t xml:space="preserve"> </w:t>
            </w:r>
            <w:r>
              <w:t>présentant</w:t>
            </w:r>
            <w:r>
              <w:rPr>
                <w:spacing w:val="25"/>
              </w:rPr>
              <w:t xml:space="preserve"> </w:t>
            </w:r>
            <w:r>
              <w:t>la</w:t>
            </w:r>
            <w:r>
              <w:rPr>
                <w:spacing w:val="22"/>
              </w:rPr>
              <w:t xml:space="preserve"> </w:t>
            </w:r>
            <w:r>
              <w:t>méthodologie</w:t>
            </w:r>
            <w:r>
              <w:rPr>
                <w:spacing w:val="26"/>
              </w:rPr>
              <w:t xml:space="preserve"> </w:t>
            </w:r>
            <w:r>
              <w:t>qui</w:t>
            </w:r>
            <w:r>
              <w:rPr>
                <w:spacing w:val="24"/>
              </w:rPr>
              <w:t xml:space="preserve"> </w:t>
            </w:r>
            <w:r>
              <w:t>va</w:t>
            </w:r>
            <w:r>
              <w:rPr>
                <w:spacing w:val="25"/>
              </w:rPr>
              <w:t xml:space="preserve"> </w:t>
            </w:r>
            <w:r>
              <w:t>être</w:t>
            </w:r>
            <w:r>
              <w:rPr>
                <w:spacing w:val="26"/>
              </w:rPr>
              <w:t xml:space="preserve"> </w:t>
            </w:r>
            <w:r>
              <w:t>utilisée</w:t>
            </w:r>
            <w:r>
              <w:rPr>
                <w:spacing w:val="26"/>
              </w:rPr>
              <w:t xml:space="preserve"> </w:t>
            </w:r>
            <w:r>
              <w:t>pour</w:t>
            </w:r>
          </w:p>
          <w:p w14:paraId="1A679FD8" w14:textId="77777777" w:rsidR="00E44C30" w:rsidRDefault="00E44C30" w:rsidP="00A912C5">
            <w:pPr>
              <w:pStyle w:val="TableParagraph"/>
              <w:spacing w:before="1"/>
              <w:ind w:left="1849"/>
            </w:pPr>
            <w:proofErr w:type="gramStart"/>
            <w:r>
              <w:t>l’évaluation</w:t>
            </w:r>
            <w:proofErr w:type="gramEnd"/>
            <w:r>
              <w:t>.</w:t>
            </w:r>
          </w:p>
        </w:tc>
      </w:tr>
    </w:tbl>
    <w:p w14:paraId="086A92DD" w14:textId="77777777" w:rsidR="00E44C30" w:rsidRDefault="00E44C30" w:rsidP="00E44C30">
      <w:pPr>
        <w:pStyle w:val="Corpsdetexte"/>
        <w:rPr>
          <w:b/>
          <w:sz w:val="20"/>
        </w:rPr>
      </w:pPr>
    </w:p>
    <w:p w14:paraId="7B90EB31" w14:textId="77777777" w:rsidR="00E44C30" w:rsidRDefault="00E44C30" w:rsidP="00E44C30">
      <w:pPr>
        <w:pStyle w:val="Corpsdetexte"/>
        <w:rPr>
          <w:b/>
          <w:sz w:val="20"/>
        </w:rPr>
      </w:pPr>
    </w:p>
    <w:p w14:paraId="019BBEE0" w14:textId="77777777" w:rsidR="00E44C30" w:rsidRDefault="00E44C30" w:rsidP="00E44C30">
      <w:pPr>
        <w:pStyle w:val="Corpsdetexte"/>
        <w:spacing w:before="6"/>
        <w:rPr>
          <w:b/>
          <w:sz w:val="10"/>
        </w:rPr>
      </w:pPr>
    </w:p>
    <w:tbl>
      <w:tblPr>
        <w:tblStyle w:val="TableNormal"/>
        <w:tblW w:w="0" w:type="auto"/>
        <w:tblInd w:w="120" w:type="dxa"/>
        <w:tblBorders>
          <w:top w:val="single" w:sz="8" w:space="0" w:color="9BBB58"/>
          <w:left w:val="single" w:sz="8" w:space="0" w:color="9BBB58"/>
          <w:bottom w:val="single" w:sz="8" w:space="0" w:color="9BBB58"/>
          <w:right w:val="single" w:sz="8" w:space="0" w:color="9BBB58"/>
          <w:insideH w:val="single" w:sz="8" w:space="0" w:color="9BBB58"/>
          <w:insideV w:val="single" w:sz="8" w:space="0" w:color="9BBB58"/>
        </w:tblBorders>
        <w:tblLayout w:type="fixed"/>
        <w:tblLook w:val="01E0" w:firstRow="1" w:lastRow="1" w:firstColumn="1" w:lastColumn="1" w:noHBand="0" w:noVBand="0"/>
      </w:tblPr>
      <w:tblGrid>
        <w:gridCol w:w="9355"/>
      </w:tblGrid>
      <w:tr w:rsidR="00E44C30" w14:paraId="58D3682E" w14:textId="77777777" w:rsidTr="00A912C5">
        <w:trPr>
          <w:trHeight w:val="529"/>
        </w:trPr>
        <w:tc>
          <w:tcPr>
            <w:tcW w:w="9355" w:type="dxa"/>
            <w:tcBorders>
              <w:top w:val="nil"/>
              <w:left w:val="nil"/>
              <w:bottom w:val="nil"/>
              <w:right w:val="nil"/>
            </w:tcBorders>
            <w:shd w:val="clear" w:color="auto" w:fill="9BBB58"/>
          </w:tcPr>
          <w:p w14:paraId="4EF64575" w14:textId="77777777" w:rsidR="00E44C30" w:rsidRDefault="00E44C30" w:rsidP="00A912C5">
            <w:pPr>
              <w:pStyle w:val="TableParagraph"/>
              <w:tabs>
                <w:tab w:val="left" w:pos="1502"/>
              </w:tabs>
              <w:spacing w:before="117"/>
              <w:ind w:left="117"/>
              <w:rPr>
                <w:b/>
              </w:rPr>
            </w:pPr>
            <w:r>
              <w:rPr>
                <w:b/>
                <w:color w:val="FFFFFF"/>
              </w:rPr>
              <w:t>2</w:t>
            </w:r>
            <w:r>
              <w:rPr>
                <w:b/>
                <w:color w:val="FFFFFF"/>
                <w:vertAlign w:val="superscript"/>
              </w:rPr>
              <w:t>ème</w:t>
            </w:r>
            <w:r>
              <w:rPr>
                <w:b/>
                <w:color w:val="FFFFFF"/>
                <w:spacing w:val="1"/>
              </w:rPr>
              <w:t xml:space="preserve"> </w:t>
            </w:r>
            <w:r>
              <w:rPr>
                <w:b/>
                <w:color w:val="FFFFFF"/>
              </w:rPr>
              <w:t>ETAPE</w:t>
            </w:r>
            <w:r>
              <w:rPr>
                <w:b/>
                <w:color w:val="FFFFFF"/>
              </w:rPr>
              <w:tab/>
              <w:t xml:space="preserve">Evaluation du plan d’action annuel par l’ensemble </w:t>
            </w:r>
            <w:r>
              <w:rPr>
                <w:b/>
                <w:color w:val="FFFFFF"/>
                <w:spacing w:val="-3"/>
              </w:rPr>
              <w:t xml:space="preserve">des </w:t>
            </w:r>
            <w:r>
              <w:rPr>
                <w:b/>
                <w:color w:val="FFFFFF"/>
              </w:rPr>
              <w:t>membres de la</w:t>
            </w:r>
            <w:r>
              <w:rPr>
                <w:b/>
                <w:color w:val="FFFFFF"/>
                <w:spacing w:val="-5"/>
              </w:rPr>
              <w:t xml:space="preserve"> </w:t>
            </w:r>
            <w:r>
              <w:rPr>
                <w:b/>
                <w:color w:val="FFFFFF"/>
              </w:rPr>
              <w:t>CCA</w:t>
            </w:r>
          </w:p>
        </w:tc>
      </w:tr>
      <w:tr w:rsidR="00E44C30" w14:paraId="49663F79" w14:textId="77777777" w:rsidTr="00A912C5">
        <w:trPr>
          <w:trHeight w:val="507"/>
        </w:trPr>
        <w:tc>
          <w:tcPr>
            <w:tcW w:w="9355" w:type="dxa"/>
          </w:tcPr>
          <w:p w14:paraId="41508760" w14:textId="77777777" w:rsidR="00E44C30" w:rsidRDefault="00E44C30" w:rsidP="00A912C5">
            <w:pPr>
              <w:pStyle w:val="TableParagraph"/>
              <w:tabs>
                <w:tab w:val="left" w:pos="1492"/>
              </w:tabs>
              <w:spacing w:before="97"/>
            </w:pPr>
            <w:r>
              <w:rPr>
                <w:b/>
              </w:rPr>
              <w:t>Période</w:t>
            </w:r>
            <w:r>
              <w:rPr>
                <w:b/>
              </w:rPr>
              <w:tab/>
            </w:r>
            <w:r>
              <w:t>Début septembre au plus</w:t>
            </w:r>
            <w:r>
              <w:rPr>
                <w:spacing w:val="-3"/>
              </w:rPr>
              <w:t xml:space="preserve"> </w:t>
            </w:r>
            <w:r>
              <w:t>tard</w:t>
            </w:r>
          </w:p>
        </w:tc>
      </w:tr>
      <w:tr w:rsidR="00E44C30" w14:paraId="2C5C7696" w14:textId="77777777" w:rsidTr="00A912C5">
        <w:trPr>
          <w:trHeight w:val="507"/>
        </w:trPr>
        <w:tc>
          <w:tcPr>
            <w:tcW w:w="9355" w:type="dxa"/>
          </w:tcPr>
          <w:p w14:paraId="729DD760" w14:textId="77777777" w:rsidR="00E44C30" w:rsidRDefault="00E44C30" w:rsidP="00A912C5">
            <w:pPr>
              <w:pStyle w:val="TableParagraph"/>
              <w:tabs>
                <w:tab w:val="left" w:pos="1492"/>
              </w:tabs>
              <w:spacing w:before="97"/>
            </w:pPr>
            <w:r>
              <w:rPr>
                <w:b/>
              </w:rPr>
              <w:t>Responsable</w:t>
            </w:r>
            <w:r>
              <w:rPr>
                <w:b/>
              </w:rPr>
              <w:tab/>
            </w:r>
            <w:r>
              <w:t>La Commission Communale de l’Accueil</w:t>
            </w:r>
          </w:p>
        </w:tc>
      </w:tr>
      <w:tr w:rsidR="00E44C30" w14:paraId="278F3813" w14:textId="77777777" w:rsidTr="00A912C5">
        <w:trPr>
          <w:trHeight w:val="1854"/>
        </w:trPr>
        <w:tc>
          <w:tcPr>
            <w:tcW w:w="9355" w:type="dxa"/>
          </w:tcPr>
          <w:p w14:paraId="723E23F1" w14:textId="77777777" w:rsidR="00E44C30" w:rsidRDefault="00E44C30" w:rsidP="00E44C30">
            <w:pPr>
              <w:pStyle w:val="TableParagraph"/>
              <w:numPr>
                <w:ilvl w:val="0"/>
                <w:numId w:val="8"/>
              </w:numPr>
              <w:tabs>
                <w:tab w:val="left" w:pos="1850"/>
              </w:tabs>
              <w:spacing w:line="276" w:lineRule="auto"/>
              <w:ind w:left="1849" w:right="86"/>
              <w:jc w:val="both"/>
            </w:pPr>
            <w:r>
              <w:t>Evaluer la réalisation ou non de l’objectif et de l’action et identifier les freins et les facilitateurs qui ont permis ou non la</w:t>
            </w:r>
            <w:r>
              <w:rPr>
                <w:spacing w:val="-10"/>
              </w:rPr>
              <w:t xml:space="preserve"> </w:t>
            </w:r>
            <w:r>
              <w:t>réalisation.</w:t>
            </w:r>
          </w:p>
          <w:p w14:paraId="54F5D161" w14:textId="77777777" w:rsidR="00E44C30" w:rsidRDefault="00E44C30" w:rsidP="00E44C30">
            <w:pPr>
              <w:pStyle w:val="TableParagraph"/>
              <w:numPr>
                <w:ilvl w:val="0"/>
                <w:numId w:val="8"/>
              </w:numPr>
              <w:tabs>
                <w:tab w:val="left" w:pos="1850"/>
              </w:tabs>
              <w:spacing w:line="276" w:lineRule="auto"/>
              <w:ind w:right="84"/>
              <w:jc w:val="both"/>
            </w:pPr>
            <w:r>
              <w:t>Débattre de l’impact des actions sur l’évolution du secteur, sur le développement quantitatif et/ou qualitatif de l’accueil, sur leur participation à la réalisation du programme</w:t>
            </w:r>
            <w:r>
              <w:rPr>
                <w:spacing w:val="25"/>
              </w:rPr>
              <w:t xml:space="preserve"> </w:t>
            </w:r>
            <w:r>
              <w:t>CLE,</w:t>
            </w:r>
            <w:r>
              <w:rPr>
                <w:spacing w:val="27"/>
              </w:rPr>
              <w:t xml:space="preserve"> </w:t>
            </w:r>
            <w:r>
              <w:t>sur</w:t>
            </w:r>
            <w:r>
              <w:rPr>
                <w:spacing w:val="27"/>
              </w:rPr>
              <w:t xml:space="preserve"> </w:t>
            </w:r>
            <w:r>
              <w:t>leur</w:t>
            </w:r>
            <w:r>
              <w:rPr>
                <w:spacing w:val="25"/>
              </w:rPr>
              <w:t xml:space="preserve"> </w:t>
            </w:r>
            <w:r>
              <w:t>participation</w:t>
            </w:r>
            <w:r>
              <w:rPr>
                <w:spacing w:val="26"/>
              </w:rPr>
              <w:t xml:space="preserve"> </w:t>
            </w:r>
            <w:r>
              <w:t>à</w:t>
            </w:r>
            <w:r>
              <w:rPr>
                <w:spacing w:val="27"/>
              </w:rPr>
              <w:t xml:space="preserve"> </w:t>
            </w:r>
            <w:r>
              <w:t>développer</w:t>
            </w:r>
            <w:r>
              <w:rPr>
                <w:spacing w:val="24"/>
              </w:rPr>
              <w:t xml:space="preserve"> </w:t>
            </w:r>
            <w:r>
              <w:t>une</w:t>
            </w:r>
            <w:r>
              <w:rPr>
                <w:spacing w:val="28"/>
              </w:rPr>
              <w:t xml:space="preserve"> </w:t>
            </w:r>
            <w:r>
              <w:t>politique</w:t>
            </w:r>
            <w:r>
              <w:rPr>
                <w:spacing w:val="28"/>
              </w:rPr>
              <w:t xml:space="preserve"> </w:t>
            </w:r>
            <w:r>
              <w:t>cohérente</w:t>
            </w:r>
            <w:r>
              <w:rPr>
                <w:spacing w:val="26"/>
              </w:rPr>
              <w:t xml:space="preserve"> </w:t>
            </w:r>
            <w:r>
              <w:t>de</w:t>
            </w:r>
          </w:p>
          <w:p w14:paraId="756E67C0" w14:textId="77777777" w:rsidR="00E44C30" w:rsidRDefault="00E44C30" w:rsidP="00A912C5">
            <w:pPr>
              <w:pStyle w:val="TableParagraph"/>
              <w:ind w:left="1850"/>
              <w:jc w:val="both"/>
            </w:pPr>
            <w:proofErr w:type="gramStart"/>
            <w:r>
              <w:t>l’accueil</w:t>
            </w:r>
            <w:proofErr w:type="gramEnd"/>
            <w:r>
              <w:t xml:space="preserve"> sur le territoire de la</w:t>
            </w:r>
            <w:r>
              <w:rPr>
                <w:spacing w:val="-17"/>
              </w:rPr>
              <w:t xml:space="preserve"> </w:t>
            </w:r>
            <w:r>
              <w:t>Commune.</w:t>
            </w:r>
          </w:p>
        </w:tc>
      </w:tr>
    </w:tbl>
    <w:p w14:paraId="3C66E62D" w14:textId="77777777" w:rsidR="00E44C30" w:rsidRDefault="00E44C30" w:rsidP="00E44C30">
      <w:pPr>
        <w:pStyle w:val="Corpsdetexte"/>
        <w:rPr>
          <w:b/>
          <w:sz w:val="20"/>
        </w:rPr>
      </w:pPr>
    </w:p>
    <w:p w14:paraId="52992BCE" w14:textId="77777777" w:rsidR="00E44C30" w:rsidRDefault="00E44C30" w:rsidP="00E44C30">
      <w:pPr>
        <w:pStyle w:val="Corpsdetexte"/>
        <w:rPr>
          <w:b/>
          <w:sz w:val="20"/>
        </w:rPr>
      </w:pPr>
    </w:p>
    <w:p w14:paraId="59326769" w14:textId="77777777" w:rsidR="00E44C30" w:rsidRDefault="00E44C30" w:rsidP="00E44C30">
      <w:pPr>
        <w:pStyle w:val="Corpsdetexte"/>
        <w:spacing w:before="8" w:after="1"/>
        <w:rPr>
          <w:b/>
          <w:sz w:val="10"/>
        </w:rPr>
      </w:pPr>
    </w:p>
    <w:tbl>
      <w:tblPr>
        <w:tblStyle w:val="TableNormal"/>
        <w:tblW w:w="0" w:type="auto"/>
        <w:tblInd w:w="120" w:type="dxa"/>
        <w:tblBorders>
          <w:top w:val="single" w:sz="8" w:space="0" w:color="9BBB58"/>
          <w:left w:val="single" w:sz="8" w:space="0" w:color="9BBB58"/>
          <w:bottom w:val="single" w:sz="8" w:space="0" w:color="9BBB58"/>
          <w:right w:val="single" w:sz="8" w:space="0" w:color="9BBB58"/>
          <w:insideH w:val="single" w:sz="8" w:space="0" w:color="9BBB58"/>
          <w:insideV w:val="single" w:sz="8" w:space="0" w:color="9BBB58"/>
        </w:tblBorders>
        <w:tblLayout w:type="fixed"/>
        <w:tblLook w:val="01E0" w:firstRow="1" w:lastRow="1" w:firstColumn="1" w:lastColumn="1" w:noHBand="0" w:noVBand="0"/>
      </w:tblPr>
      <w:tblGrid>
        <w:gridCol w:w="9355"/>
      </w:tblGrid>
      <w:tr w:rsidR="00E44C30" w14:paraId="49EBF9BF" w14:textId="77777777" w:rsidTr="00A912C5">
        <w:trPr>
          <w:trHeight w:val="547"/>
        </w:trPr>
        <w:tc>
          <w:tcPr>
            <w:tcW w:w="9355" w:type="dxa"/>
            <w:tcBorders>
              <w:top w:val="nil"/>
              <w:left w:val="nil"/>
              <w:bottom w:val="nil"/>
              <w:right w:val="nil"/>
            </w:tcBorders>
            <w:shd w:val="clear" w:color="auto" w:fill="9BBB58"/>
          </w:tcPr>
          <w:p w14:paraId="7DB5FE5C" w14:textId="77777777" w:rsidR="00E44C30" w:rsidRDefault="00E44C30" w:rsidP="00A912C5">
            <w:pPr>
              <w:pStyle w:val="TableParagraph"/>
              <w:tabs>
                <w:tab w:val="left" w:pos="1502"/>
              </w:tabs>
              <w:spacing w:before="117"/>
              <w:ind w:left="117"/>
              <w:rPr>
                <w:b/>
              </w:rPr>
            </w:pPr>
            <w:r>
              <w:rPr>
                <w:b/>
                <w:color w:val="FFFFFF"/>
              </w:rPr>
              <w:t>3</w:t>
            </w:r>
            <w:r>
              <w:rPr>
                <w:b/>
                <w:color w:val="FFFFFF"/>
                <w:vertAlign w:val="superscript"/>
              </w:rPr>
              <w:t>ème</w:t>
            </w:r>
            <w:r>
              <w:rPr>
                <w:b/>
                <w:color w:val="FFFFFF"/>
                <w:spacing w:val="1"/>
              </w:rPr>
              <w:t xml:space="preserve"> </w:t>
            </w:r>
            <w:r>
              <w:rPr>
                <w:b/>
                <w:color w:val="FFFFFF"/>
              </w:rPr>
              <w:t>ETAPE</w:t>
            </w:r>
            <w:r>
              <w:rPr>
                <w:b/>
                <w:color w:val="FFFFFF"/>
              </w:rPr>
              <w:tab/>
              <w:t>Rédaction du rapport d’activité de l’année</w:t>
            </w:r>
            <w:r>
              <w:rPr>
                <w:b/>
                <w:color w:val="FFFFFF"/>
                <w:spacing w:val="-5"/>
              </w:rPr>
              <w:t xml:space="preserve"> </w:t>
            </w:r>
            <w:r>
              <w:rPr>
                <w:b/>
                <w:color w:val="FFFFFF"/>
              </w:rPr>
              <w:t>écoulée</w:t>
            </w:r>
          </w:p>
        </w:tc>
      </w:tr>
      <w:tr w:rsidR="00E44C30" w14:paraId="27C8094C" w14:textId="77777777" w:rsidTr="00A912C5">
        <w:trPr>
          <w:trHeight w:val="508"/>
        </w:trPr>
        <w:tc>
          <w:tcPr>
            <w:tcW w:w="9355" w:type="dxa"/>
            <w:tcBorders>
              <w:top w:val="nil"/>
            </w:tcBorders>
          </w:tcPr>
          <w:p w14:paraId="7CD8E4A2" w14:textId="77777777" w:rsidR="00E44C30" w:rsidRDefault="00E44C30" w:rsidP="00A912C5">
            <w:pPr>
              <w:pStyle w:val="TableParagraph"/>
              <w:tabs>
                <w:tab w:val="left" w:pos="1492"/>
              </w:tabs>
              <w:spacing w:before="97"/>
            </w:pPr>
            <w:r>
              <w:rPr>
                <w:b/>
              </w:rPr>
              <w:t>Période</w:t>
            </w:r>
            <w:r>
              <w:rPr>
                <w:b/>
              </w:rPr>
              <w:tab/>
            </w:r>
            <w:r>
              <w:t>Entre septembre et</w:t>
            </w:r>
            <w:r>
              <w:rPr>
                <w:spacing w:val="-1"/>
              </w:rPr>
              <w:t xml:space="preserve"> </w:t>
            </w:r>
            <w:r>
              <w:t>décembre</w:t>
            </w:r>
          </w:p>
        </w:tc>
      </w:tr>
      <w:tr w:rsidR="00E44C30" w14:paraId="2C32D886" w14:textId="77777777" w:rsidTr="00A912C5">
        <w:trPr>
          <w:trHeight w:val="510"/>
        </w:trPr>
        <w:tc>
          <w:tcPr>
            <w:tcW w:w="9355" w:type="dxa"/>
          </w:tcPr>
          <w:p w14:paraId="4019788F" w14:textId="77777777" w:rsidR="00E44C30" w:rsidRDefault="00E44C30" w:rsidP="00A912C5">
            <w:pPr>
              <w:pStyle w:val="TableParagraph"/>
              <w:tabs>
                <w:tab w:val="left" w:pos="1492"/>
              </w:tabs>
              <w:spacing w:before="97"/>
            </w:pPr>
            <w:r>
              <w:rPr>
                <w:b/>
              </w:rPr>
              <w:t>Responsable</w:t>
            </w:r>
            <w:r>
              <w:rPr>
                <w:b/>
              </w:rPr>
              <w:tab/>
            </w:r>
            <w:r>
              <w:t>Le Coordinateur ATL et le président de la</w:t>
            </w:r>
            <w:r>
              <w:rPr>
                <w:spacing w:val="-5"/>
              </w:rPr>
              <w:t xml:space="preserve"> </w:t>
            </w:r>
            <w:r>
              <w:t>CCA</w:t>
            </w:r>
          </w:p>
        </w:tc>
      </w:tr>
      <w:tr w:rsidR="00E44C30" w14:paraId="7935ADD1" w14:textId="77777777" w:rsidTr="00A912C5">
        <w:trPr>
          <w:trHeight w:val="1544"/>
        </w:trPr>
        <w:tc>
          <w:tcPr>
            <w:tcW w:w="9355" w:type="dxa"/>
          </w:tcPr>
          <w:p w14:paraId="35A9469A" w14:textId="77777777" w:rsidR="00E44C30" w:rsidRDefault="00E44C30" w:rsidP="00E44C30">
            <w:pPr>
              <w:pStyle w:val="TableParagraph"/>
              <w:numPr>
                <w:ilvl w:val="0"/>
                <w:numId w:val="7"/>
              </w:numPr>
              <w:tabs>
                <w:tab w:val="left" w:pos="1849"/>
                <w:tab w:val="left" w:pos="1850"/>
              </w:tabs>
              <w:spacing w:line="273" w:lineRule="auto"/>
              <w:ind w:left="1849" w:right="85"/>
            </w:pPr>
            <w:r>
              <w:t>Sur base du travail réalisé en CCA, synthétiser l’évaluation dans le rapport d’activité</w:t>
            </w:r>
          </w:p>
          <w:p w14:paraId="3A064515" w14:textId="77777777" w:rsidR="00E44C30" w:rsidRDefault="00E44C30" w:rsidP="00E44C30">
            <w:pPr>
              <w:pStyle w:val="TableParagraph"/>
              <w:numPr>
                <w:ilvl w:val="0"/>
                <w:numId w:val="7"/>
              </w:numPr>
              <w:tabs>
                <w:tab w:val="left" w:pos="1849"/>
                <w:tab w:val="left" w:pos="1850"/>
              </w:tabs>
              <w:spacing w:before="1" w:line="276" w:lineRule="auto"/>
              <w:ind w:left="1849" w:right="84"/>
            </w:pPr>
            <w:r>
              <w:t>Envoyer le rapport ainsi finalisé à tous les membres de la CCA pour dernière réaction</w:t>
            </w:r>
          </w:p>
          <w:p w14:paraId="1D9506E1" w14:textId="77777777" w:rsidR="00E44C30" w:rsidRDefault="00E44C30" w:rsidP="00E44C30">
            <w:pPr>
              <w:pStyle w:val="TableParagraph"/>
              <w:numPr>
                <w:ilvl w:val="0"/>
                <w:numId w:val="7"/>
              </w:numPr>
              <w:tabs>
                <w:tab w:val="left" w:pos="1849"/>
                <w:tab w:val="left" w:pos="1850"/>
              </w:tabs>
              <w:spacing w:line="268" w:lineRule="exact"/>
            </w:pPr>
            <w:r>
              <w:t>Finaliser le rapport</w:t>
            </w:r>
            <w:r>
              <w:rPr>
                <w:spacing w:val="1"/>
              </w:rPr>
              <w:t xml:space="preserve"> </w:t>
            </w:r>
            <w:r>
              <w:t>d’activité</w:t>
            </w:r>
          </w:p>
        </w:tc>
      </w:tr>
    </w:tbl>
    <w:p w14:paraId="1B5A2117" w14:textId="77777777" w:rsidR="00E44C30" w:rsidRDefault="00E44C30" w:rsidP="00E44C30">
      <w:pPr>
        <w:spacing w:line="268" w:lineRule="exact"/>
        <w:sectPr w:rsidR="00E44C30">
          <w:pgSz w:w="11900" w:h="16840"/>
          <w:pgMar w:top="1600" w:right="1100" w:bottom="1160" w:left="1200" w:header="0" w:footer="975" w:gutter="0"/>
          <w:cols w:space="720"/>
        </w:sectPr>
      </w:pPr>
    </w:p>
    <w:tbl>
      <w:tblPr>
        <w:tblStyle w:val="TableNormal"/>
        <w:tblW w:w="0" w:type="auto"/>
        <w:tblInd w:w="120" w:type="dxa"/>
        <w:tblBorders>
          <w:top w:val="single" w:sz="8" w:space="0" w:color="9BBB58"/>
          <w:left w:val="single" w:sz="8" w:space="0" w:color="9BBB58"/>
          <w:bottom w:val="single" w:sz="8" w:space="0" w:color="9BBB58"/>
          <w:right w:val="single" w:sz="8" w:space="0" w:color="9BBB58"/>
          <w:insideH w:val="single" w:sz="8" w:space="0" w:color="9BBB58"/>
          <w:insideV w:val="single" w:sz="8" w:space="0" w:color="9BBB58"/>
        </w:tblBorders>
        <w:tblLayout w:type="fixed"/>
        <w:tblLook w:val="01E0" w:firstRow="1" w:lastRow="1" w:firstColumn="1" w:lastColumn="1" w:noHBand="0" w:noVBand="0"/>
      </w:tblPr>
      <w:tblGrid>
        <w:gridCol w:w="9355"/>
      </w:tblGrid>
      <w:tr w:rsidR="00E44C30" w14:paraId="7B3E394D" w14:textId="77777777" w:rsidTr="00A912C5">
        <w:trPr>
          <w:trHeight w:val="547"/>
        </w:trPr>
        <w:tc>
          <w:tcPr>
            <w:tcW w:w="9355" w:type="dxa"/>
            <w:tcBorders>
              <w:top w:val="nil"/>
              <w:left w:val="nil"/>
              <w:bottom w:val="nil"/>
              <w:right w:val="nil"/>
            </w:tcBorders>
            <w:shd w:val="clear" w:color="auto" w:fill="9BBB58"/>
          </w:tcPr>
          <w:p w14:paraId="6BB43410" w14:textId="77777777" w:rsidR="00E44C30" w:rsidRDefault="00E44C30" w:rsidP="00A912C5">
            <w:pPr>
              <w:pStyle w:val="TableParagraph"/>
              <w:tabs>
                <w:tab w:val="left" w:pos="1502"/>
              </w:tabs>
              <w:spacing w:before="117"/>
              <w:ind w:left="117"/>
              <w:rPr>
                <w:b/>
              </w:rPr>
            </w:pPr>
            <w:r>
              <w:rPr>
                <w:b/>
                <w:color w:val="FFFFFF"/>
              </w:rPr>
              <w:lastRenderedPageBreak/>
              <w:t>4</w:t>
            </w:r>
            <w:r>
              <w:rPr>
                <w:b/>
                <w:color w:val="FFFFFF"/>
                <w:vertAlign w:val="superscript"/>
              </w:rPr>
              <w:t>ème</w:t>
            </w:r>
            <w:r>
              <w:rPr>
                <w:b/>
                <w:color w:val="FFFFFF"/>
                <w:spacing w:val="1"/>
              </w:rPr>
              <w:t xml:space="preserve"> </w:t>
            </w:r>
            <w:r>
              <w:rPr>
                <w:b/>
                <w:color w:val="FFFFFF"/>
              </w:rPr>
              <w:t>ETAPE</w:t>
            </w:r>
            <w:r>
              <w:rPr>
                <w:b/>
                <w:color w:val="FFFFFF"/>
              </w:rPr>
              <w:tab/>
              <w:t>Diffusion du rapport</w:t>
            </w:r>
            <w:r>
              <w:rPr>
                <w:b/>
                <w:color w:val="FFFFFF"/>
                <w:spacing w:val="-1"/>
              </w:rPr>
              <w:t xml:space="preserve"> </w:t>
            </w:r>
            <w:r>
              <w:rPr>
                <w:b/>
                <w:color w:val="FFFFFF"/>
              </w:rPr>
              <w:t>d’activité</w:t>
            </w:r>
          </w:p>
        </w:tc>
      </w:tr>
      <w:tr w:rsidR="00E44C30" w14:paraId="54076078" w14:textId="77777777" w:rsidTr="00A912C5">
        <w:trPr>
          <w:trHeight w:val="510"/>
        </w:trPr>
        <w:tc>
          <w:tcPr>
            <w:tcW w:w="9355" w:type="dxa"/>
            <w:tcBorders>
              <w:top w:val="nil"/>
            </w:tcBorders>
          </w:tcPr>
          <w:p w14:paraId="1D2949F8" w14:textId="77777777" w:rsidR="00E44C30" w:rsidRDefault="00E44C30" w:rsidP="00A912C5">
            <w:pPr>
              <w:pStyle w:val="TableParagraph"/>
              <w:tabs>
                <w:tab w:val="left" w:pos="1492"/>
              </w:tabs>
              <w:spacing w:before="97"/>
            </w:pPr>
            <w:r>
              <w:rPr>
                <w:b/>
              </w:rPr>
              <w:t>Période</w:t>
            </w:r>
            <w:r>
              <w:rPr>
                <w:b/>
              </w:rPr>
              <w:tab/>
            </w:r>
            <w:r>
              <w:t>Avant le 31 décembre de</w:t>
            </w:r>
            <w:r>
              <w:rPr>
                <w:spacing w:val="-2"/>
              </w:rPr>
              <w:t xml:space="preserve"> </w:t>
            </w:r>
            <w:r>
              <w:t>l’année</w:t>
            </w:r>
          </w:p>
        </w:tc>
      </w:tr>
      <w:tr w:rsidR="00E44C30" w14:paraId="18A12692" w14:textId="77777777" w:rsidTr="00A912C5">
        <w:trPr>
          <w:trHeight w:val="507"/>
        </w:trPr>
        <w:tc>
          <w:tcPr>
            <w:tcW w:w="9355" w:type="dxa"/>
          </w:tcPr>
          <w:p w14:paraId="3A0CD055" w14:textId="77777777" w:rsidR="00E44C30" w:rsidRDefault="00E44C30" w:rsidP="00A912C5">
            <w:pPr>
              <w:pStyle w:val="TableParagraph"/>
              <w:tabs>
                <w:tab w:val="left" w:pos="1492"/>
              </w:tabs>
              <w:spacing w:before="97"/>
            </w:pPr>
            <w:r>
              <w:rPr>
                <w:b/>
              </w:rPr>
              <w:t>Responsable</w:t>
            </w:r>
            <w:r>
              <w:rPr>
                <w:b/>
              </w:rPr>
              <w:tab/>
            </w:r>
            <w:r>
              <w:t>Le Coordinateur ATL et le président de</w:t>
            </w:r>
            <w:r>
              <w:rPr>
                <w:spacing w:val="-5"/>
              </w:rPr>
              <w:t xml:space="preserve"> </w:t>
            </w:r>
            <w:r>
              <w:t>CCA</w:t>
            </w:r>
          </w:p>
        </w:tc>
      </w:tr>
      <w:tr w:rsidR="00E44C30" w14:paraId="6985D16D" w14:textId="77777777" w:rsidTr="00A912C5">
        <w:trPr>
          <w:trHeight w:val="1544"/>
        </w:trPr>
        <w:tc>
          <w:tcPr>
            <w:tcW w:w="9355" w:type="dxa"/>
          </w:tcPr>
          <w:p w14:paraId="795172C5" w14:textId="77777777" w:rsidR="00E44C30" w:rsidRDefault="00E44C30" w:rsidP="00E44C30">
            <w:pPr>
              <w:pStyle w:val="TableParagraph"/>
              <w:numPr>
                <w:ilvl w:val="0"/>
                <w:numId w:val="6"/>
              </w:numPr>
              <w:tabs>
                <w:tab w:val="left" w:pos="1849"/>
                <w:tab w:val="left" w:pos="1850"/>
              </w:tabs>
              <w:spacing w:line="265" w:lineRule="exact"/>
              <w:ind w:left="1850"/>
            </w:pPr>
            <w:r>
              <w:t>Envoyer le rapport d’activité finalisé à tous les membres de la</w:t>
            </w:r>
            <w:r>
              <w:rPr>
                <w:spacing w:val="-8"/>
              </w:rPr>
              <w:t xml:space="preserve"> </w:t>
            </w:r>
            <w:r>
              <w:t>CCA</w:t>
            </w:r>
          </w:p>
          <w:p w14:paraId="44ACF790" w14:textId="77777777" w:rsidR="00E44C30" w:rsidRDefault="00E44C30" w:rsidP="00E44C30">
            <w:pPr>
              <w:pStyle w:val="TableParagraph"/>
              <w:numPr>
                <w:ilvl w:val="0"/>
                <w:numId w:val="6"/>
              </w:numPr>
              <w:tabs>
                <w:tab w:val="left" w:pos="1849"/>
                <w:tab w:val="left" w:pos="1850"/>
              </w:tabs>
              <w:spacing w:before="41"/>
              <w:ind w:left="1850"/>
            </w:pPr>
            <w:r>
              <w:t>Faire passer le rapport d’activité au conseil communal pour</w:t>
            </w:r>
            <w:r>
              <w:rPr>
                <w:spacing w:val="-15"/>
              </w:rPr>
              <w:t xml:space="preserve"> </w:t>
            </w:r>
            <w:r>
              <w:t>information</w:t>
            </w:r>
          </w:p>
          <w:p w14:paraId="3AA21CDD" w14:textId="77777777" w:rsidR="00E44C30" w:rsidRDefault="00E44C30" w:rsidP="00E44C30">
            <w:pPr>
              <w:pStyle w:val="TableParagraph"/>
              <w:numPr>
                <w:ilvl w:val="0"/>
                <w:numId w:val="6"/>
              </w:numPr>
              <w:tabs>
                <w:tab w:val="left" w:pos="1849"/>
                <w:tab w:val="left" w:pos="1850"/>
              </w:tabs>
              <w:spacing w:before="38"/>
              <w:ind w:left="1850"/>
            </w:pPr>
            <w:r>
              <w:t>Envoyer le rapport d’activité à la Commission d’agrément</w:t>
            </w:r>
            <w:r>
              <w:rPr>
                <w:spacing w:val="-3"/>
              </w:rPr>
              <w:t xml:space="preserve"> </w:t>
            </w:r>
            <w:r>
              <w:t>ATL</w:t>
            </w:r>
          </w:p>
          <w:p w14:paraId="783A240C" w14:textId="77777777" w:rsidR="00E44C30" w:rsidRDefault="00E44C30" w:rsidP="00E44C30">
            <w:pPr>
              <w:pStyle w:val="TableParagraph"/>
              <w:numPr>
                <w:ilvl w:val="0"/>
                <w:numId w:val="6"/>
              </w:numPr>
              <w:tabs>
                <w:tab w:val="left" w:pos="1849"/>
                <w:tab w:val="left" w:pos="1850"/>
              </w:tabs>
              <w:spacing w:line="310" w:lineRule="atLeast"/>
              <w:ind w:right="83"/>
            </w:pPr>
            <w:r>
              <w:t>Assurer la publicité du rapport d’activité auprès de tous les opérateurs de l’accueil temps libre de la</w:t>
            </w:r>
            <w:r>
              <w:rPr>
                <w:spacing w:val="-4"/>
              </w:rPr>
              <w:t xml:space="preserve"> </w:t>
            </w:r>
            <w:r>
              <w:t>Commune</w:t>
            </w:r>
          </w:p>
        </w:tc>
      </w:tr>
    </w:tbl>
    <w:p w14:paraId="4DC0202F" w14:textId="77777777" w:rsidR="00E44C30" w:rsidRDefault="00E44C30" w:rsidP="00E44C30">
      <w:pPr>
        <w:pStyle w:val="Corpsdetexte"/>
        <w:rPr>
          <w:b/>
          <w:sz w:val="20"/>
        </w:rPr>
      </w:pPr>
    </w:p>
    <w:p w14:paraId="5E9F7FE4" w14:textId="77777777" w:rsidR="00E44C30" w:rsidRDefault="00E44C30" w:rsidP="00E44C30">
      <w:pPr>
        <w:pStyle w:val="Corpsdetexte"/>
        <w:spacing w:before="8"/>
        <w:rPr>
          <w:b/>
          <w:sz w:val="16"/>
        </w:rPr>
      </w:pPr>
    </w:p>
    <w:p w14:paraId="27FA3F59" w14:textId="77777777" w:rsidR="00E44C30" w:rsidRDefault="00E44C30" w:rsidP="00E44C30">
      <w:pPr>
        <w:spacing w:before="56"/>
        <w:ind w:left="218"/>
        <w:rPr>
          <w:b/>
        </w:rPr>
      </w:pPr>
      <w:r>
        <w:rPr>
          <w:b/>
        </w:rPr>
        <w:t>FAQ (foire aux questions)</w:t>
      </w:r>
    </w:p>
    <w:p w14:paraId="465CF3ED" w14:textId="77777777" w:rsidR="00E44C30" w:rsidRDefault="00E44C30" w:rsidP="00E44C30">
      <w:pPr>
        <w:pStyle w:val="Corpsdetexte"/>
        <w:spacing w:before="7"/>
        <w:rPr>
          <w:b/>
          <w:sz w:val="28"/>
        </w:rPr>
      </w:pPr>
    </w:p>
    <w:p w14:paraId="7706A695" w14:textId="77777777" w:rsidR="00E44C30" w:rsidRDefault="00E44C30" w:rsidP="00E44C30">
      <w:pPr>
        <w:pStyle w:val="Corpsdetexte"/>
        <w:ind w:left="218"/>
      </w:pPr>
      <w:r>
        <w:rPr>
          <w:u w:val="single"/>
        </w:rPr>
        <w:t>Quelle est la période couverte par le rapport d’activité ?</w:t>
      </w:r>
    </w:p>
    <w:p w14:paraId="55319A03" w14:textId="77777777" w:rsidR="00E44C30" w:rsidRDefault="00E44C30" w:rsidP="00E44C30">
      <w:pPr>
        <w:pStyle w:val="Corpsdetexte"/>
        <w:spacing w:before="10"/>
        <w:rPr>
          <w:sz w:val="20"/>
        </w:rPr>
      </w:pPr>
    </w:p>
    <w:p w14:paraId="6AEE56E7" w14:textId="77777777" w:rsidR="00E44C30" w:rsidRDefault="00E44C30" w:rsidP="00E44C30">
      <w:pPr>
        <w:pStyle w:val="Corpsdetexte"/>
        <w:spacing w:before="96" w:line="273" w:lineRule="auto"/>
        <w:ind w:left="218"/>
      </w:pPr>
      <w:r>
        <w:t>La même que celle couverte par le plan d’action annuel, à savoir du 1</w:t>
      </w:r>
      <w:r>
        <w:rPr>
          <w:vertAlign w:val="superscript"/>
        </w:rPr>
        <w:t>er</w:t>
      </w:r>
      <w:r>
        <w:t xml:space="preserve"> septembre d’une année au 31 août de l’année suivante.</w:t>
      </w:r>
    </w:p>
    <w:p w14:paraId="5488D8BF" w14:textId="77777777" w:rsidR="00E44C30" w:rsidRDefault="00E44C30" w:rsidP="00E44C30">
      <w:pPr>
        <w:pStyle w:val="Corpsdetexte"/>
        <w:spacing w:before="9"/>
        <w:rPr>
          <w:sz w:val="25"/>
        </w:rPr>
      </w:pPr>
    </w:p>
    <w:p w14:paraId="20F008E8" w14:textId="77777777" w:rsidR="00E44C30" w:rsidRDefault="00E44C30" w:rsidP="00E44C30">
      <w:pPr>
        <w:pStyle w:val="Corpsdetexte"/>
        <w:ind w:left="218"/>
      </w:pPr>
      <w:r>
        <w:rPr>
          <w:u w:val="single"/>
        </w:rPr>
        <w:t>Doit-on faire approuver le rapport d’activité par le Conseil communal ?</w:t>
      </w:r>
    </w:p>
    <w:p w14:paraId="339266E0" w14:textId="77777777" w:rsidR="00E44C30" w:rsidRDefault="00E44C30" w:rsidP="00E44C30">
      <w:pPr>
        <w:pStyle w:val="Corpsdetexte"/>
        <w:spacing w:before="11"/>
        <w:rPr>
          <w:sz w:val="23"/>
        </w:rPr>
      </w:pPr>
    </w:p>
    <w:p w14:paraId="12817ADE" w14:textId="77777777" w:rsidR="00E44C30" w:rsidRDefault="00E44C30" w:rsidP="00E44C30">
      <w:pPr>
        <w:pStyle w:val="Corpsdetexte"/>
        <w:spacing w:before="57" w:line="276" w:lineRule="auto"/>
        <w:ind w:left="218" w:right="307"/>
        <w:jc w:val="both"/>
      </w:pPr>
      <w:r>
        <w:t>Le décret ATL n’oblige pas une approbation du Conseil communal mais une information. Toutefois, certaines Communes demandent que le rapport d’activité soit approuvé par le Conseil communal. Le Coordinateur ATL doit donc voir en interne avec sa commune ce qui est souhaité.</w:t>
      </w:r>
    </w:p>
    <w:p w14:paraId="0C5341D0" w14:textId="77777777" w:rsidR="00E44C30" w:rsidRDefault="00E44C30" w:rsidP="00E44C30">
      <w:pPr>
        <w:pStyle w:val="Corpsdetexte"/>
        <w:spacing w:before="4"/>
        <w:rPr>
          <w:sz w:val="25"/>
        </w:rPr>
      </w:pPr>
    </w:p>
    <w:p w14:paraId="71106DA6" w14:textId="77777777" w:rsidR="00E44C30" w:rsidRDefault="00E44C30" w:rsidP="00E44C30">
      <w:pPr>
        <w:pStyle w:val="Corpsdetexte"/>
        <w:ind w:left="218"/>
        <w:jc w:val="both"/>
      </w:pPr>
      <w:r>
        <w:rPr>
          <w:u w:val="single"/>
        </w:rPr>
        <w:t>Doit-on faire approuver le rapport d’activité par la CCA ?</w:t>
      </w:r>
    </w:p>
    <w:p w14:paraId="1E4B7623" w14:textId="77777777" w:rsidR="00E44C30" w:rsidRDefault="00E44C30" w:rsidP="00E44C30">
      <w:pPr>
        <w:pStyle w:val="Corpsdetexte"/>
        <w:spacing w:before="11"/>
        <w:rPr>
          <w:sz w:val="23"/>
        </w:rPr>
      </w:pPr>
    </w:p>
    <w:p w14:paraId="4FFFE7DE" w14:textId="77777777" w:rsidR="00E44C30" w:rsidRDefault="00E44C30" w:rsidP="00E44C30">
      <w:pPr>
        <w:pStyle w:val="Corpsdetexte"/>
        <w:spacing w:before="57" w:line="276" w:lineRule="auto"/>
        <w:ind w:left="218" w:right="307"/>
        <w:jc w:val="both"/>
      </w:pPr>
      <w:r>
        <w:t>Le rapport d’activité est rédigé sur base de l’évaluation du plan d’action annuel qui est réalisée par la CCA. Le décret ATL n’impose pas une approbation de la CCA mais une information.</w:t>
      </w:r>
    </w:p>
    <w:p w14:paraId="276F109C" w14:textId="77777777" w:rsidR="00E44C30" w:rsidRDefault="00E44C30" w:rsidP="00E44C30">
      <w:pPr>
        <w:pStyle w:val="Corpsdetexte"/>
        <w:spacing w:before="3"/>
        <w:rPr>
          <w:sz w:val="25"/>
        </w:rPr>
      </w:pPr>
    </w:p>
    <w:p w14:paraId="6ADCE5CB" w14:textId="77777777" w:rsidR="00E44C30" w:rsidRDefault="00E44C30" w:rsidP="00E44C30">
      <w:pPr>
        <w:pStyle w:val="Corpsdetexte"/>
        <w:ind w:left="218"/>
        <w:jc w:val="both"/>
      </w:pPr>
      <w:r>
        <w:rPr>
          <w:u w:val="single"/>
        </w:rPr>
        <w:t>Sous quelle forme rédiger le rapport d’activité</w:t>
      </w:r>
      <w:r>
        <w:t xml:space="preserve"> ?</w:t>
      </w:r>
    </w:p>
    <w:p w14:paraId="376894A2" w14:textId="77777777" w:rsidR="00E44C30" w:rsidRDefault="00E44C30" w:rsidP="00E44C30">
      <w:pPr>
        <w:pStyle w:val="Corpsdetexte"/>
        <w:spacing w:before="9"/>
        <w:rPr>
          <w:sz w:val="28"/>
        </w:rPr>
      </w:pPr>
    </w:p>
    <w:p w14:paraId="421AD64E" w14:textId="77777777" w:rsidR="00E44C30" w:rsidRDefault="00E44C30" w:rsidP="00E44C30">
      <w:pPr>
        <w:pStyle w:val="Corpsdetexte"/>
        <w:spacing w:line="276" w:lineRule="auto"/>
        <w:ind w:left="218" w:right="305"/>
        <w:jc w:val="both"/>
      </w:pPr>
      <w:r>
        <w:t xml:space="preserve">L’OEJAJ propose un fichier </w:t>
      </w:r>
      <w:proofErr w:type="spellStart"/>
      <w:r>
        <w:t>excel</w:t>
      </w:r>
      <w:proofErr w:type="spellEnd"/>
      <w:r>
        <w:t xml:space="preserve"> qui reprend les informations précisées par le décret ATL. Il s’agit du même fichier que pour le plan d’action annuel. Toutefois, vous pouvez choisir le format qui vous convient le mieux, ainsi qu’à la CCA. Le fichier de l’OEJAJ est à votre disposition, mais n’est pas imposé. Vous le trouverez ci-joint.</w:t>
      </w:r>
    </w:p>
    <w:p w14:paraId="1A9C44CE" w14:textId="77777777" w:rsidR="00E44C30" w:rsidRDefault="00E44C30" w:rsidP="00E44C30">
      <w:pPr>
        <w:pStyle w:val="Corpsdetexte"/>
        <w:spacing w:before="2"/>
        <w:rPr>
          <w:sz w:val="25"/>
        </w:rPr>
      </w:pPr>
    </w:p>
    <w:p w14:paraId="78085DD6" w14:textId="77777777" w:rsidR="00E44C30" w:rsidRDefault="00E44C30" w:rsidP="00E44C30">
      <w:pPr>
        <w:pStyle w:val="Corpsdetexte"/>
        <w:spacing w:before="1"/>
        <w:ind w:left="218"/>
        <w:jc w:val="both"/>
      </w:pPr>
      <w:r>
        <w:rPr>
          <w:u w:val="single"/>
        </w:rPr>
        <w:t>Comment et à qui transmettre le rapport d’activité à la Commission d’agrément ATL ?</w:t>
      </w:r>
    </w:p>
    <w:p w14:paraId="7404D420" w14:textId="77777777" w:rsidR="00E44C30" w:rsidRDefault="00E44C30" w:rsidP="00E44C30">
      <w:pPr>
        <w:pStyle w:val="Corpsdetexte"/>
        <w:spacing w:before="11"/>
        <w:rPr>
          <w:sz w:val="23"/>
        </w:rPr>
      </w:pPr>
    </w:p>
    <w:p w14:paraId="784AB35A" w14:textId="77777777" w:rsidR="00E44C30" w:rsidRDefault="00E44C30" w:rsidP="00E44C30">
      <w:pPr>
        <w:pStyle w:val="Corpsdetexte"/>
        <w:spacing w:before="56" w:line="276" w:lineRule="auto"/>
        <w:ind w:left="218" w:right="307"/>
        <w:jc w:val="both"/>
      </w:pPr>
      <w:r>
        <w:t xml:space="preserve">Le rapport d’activité peut être transmis, de préférence par mail à l’adresse suivante : </w:t>
      </w:r>
      <w:hyperlink r:id="rId27" w:history="1">
        <w:r w:rsidRPr="00FD47B9">
          <w:rPr>
            <w:rStyle w:val="Lienhypertexte"/>
          </w:rPr>
          <w:t>accueil-extrascolaire@one.be</w:t>
        </w:r>
      </w:hyperlink>
      <w:r>
        <w:t xml:space="preserve"> ou par courrier à ONE – Service ATL, Chaussée de Charleroi, 95 à 1060 Bruxelles.  Le rapport d’activité doit être accompagné du PV de la CCA qui a réalisé l’évaluation du plan d’action annuel.</w:t>
      </w:r>
    </w:p>
    <w:p w14:paraId="64CF7AE8" w14:textId="77777777" w:rsidR="00E44C30" w:rsidRDefault="00E44C30" w:rsidP="00E44C30">
      <w:pPr>
        <w:pStyle w:val="Corpsdetexte"/>
      </w:pPr>
    </w:p>
    <w:p w14:paraId="06AAEFD3" w14:textId="77777777" w:rsidR="00E44C30" w:rsidRDefault="00E44C30" w:rsidP="00E44C30">
      <w:pPr>
        <w:pStyle w:val="Corpsdetexte"/>
        <w:spacing w:before="181"/>
        <w:ind w:left="218"/>
        <w:jc w:val="both"/>
      </w:pPr>
      <w:r>
        <w:rPr>
          <w:u w:val="single"/>
        </w:rPr>
        <w:t>La démarche proposée ci-dessus est-elle obligatoire ?</w:t>
      </w:r>
    </w:p>
    <w:p w14:paraId="66BF2773" w14:textId="77777777" w:rsidR="00E44C30" w:rsidRDefault="00E44C30" w:rsidP="00E44C30">
      <w:pPr>
        <w:jc w:val="both"/>
        <w:sectPr w:rsidR="00E44C30">
          <w:pgSz w:w="11900" w:h="16840"/>
          <w:pgMar w:top="1420" w:right="1100" w:bottom="1160" w:left="1200" w:header="0" w:footer="975" w:gutter="0"/>
          <w:cols w:space="720"/>
        </w:sectPr>
      </w:pPr>
    </w:p>
    <w:p w14:paraId="4E5950A7" w14:textId="77777777" w:rsidR="00E44C30" w:rsidRDefault="00E44C30" w:rsidP="00E44C30">
      <w:pPr>
        <w:pStyle w:val="Corpsdetexte"/>
        <w:spacing w:before="34" w:line="276" w:lineRule="auto"/>
        <w:ind w:left="218"/>
      </w:pPr>
      <w:r>
        <w:lastRenderedPageBreak/>
        <w:t>Le Coordinateur ATL et le Président de la CCA restent libres du choix de la méthode et organisent le travail comme ils le souhaitent et comme ils le peuvent.</w:t>
      </w:r>
    </w:p>
    <w:p w14:paraId="5377E365" w14:textId="77777777" w:rsidR="00E44C30" w:rsidRDefault="00E44C30" w:rsidP="00E44C30">
      <w:pPr>
        <w:pStyle w:val="Corpsdetexte"/>
        <w:spacing w:before="2"/>
        <w:ind w:left="218"/>
      </w:pPr>
      <w:r>
        <w:t>Les seules obligations sont celles qui sont prévues par la règlementation ATL, à savoir que :</w:t>
      </w:r>
    </w:p>
    <w:p w14:paraId="395B7388" w14:textId="77777777" w:rsidR="00E44C30" w:rsidRDefault="00E44C30" w:rsidP="00E44C30">
      <w:pPr>
        <w:pStyle w:val="Corpsdetexte"/>
        <w:spacing w:before="6"/>
        <w:rPr>
          <w:sz w:val="28"/>
        </w:rPr>
      </w:pPr>
    </w:p>
    <w:p w14:paraId="046BFA15" w14:textId="77777777" w:rsidR="00E44C30" w:rsidRDefault="00E44C30" w:rsidP="00E44C30">
      <w:pPr>
        <w:pStyle w:val="Paragraphedeliste"/>
        <w:widowControl w:val="0"/>
        <w:numPr>
          <w:ilvl w:val="1"/>
          <w:numId w:val="10"/>
        </w:numPr>
        <w:tabs>
          <w:tab w:val="left" w:pos="939"/>
        </w:tabs>
        <w:autoSpaceDE w:val="0"/>
        <w:autoSpaceDN w:val="0"/>
        <w:spacing w:after="0" w:line="240" w:lineRule="auto"/>
        <w:ind w:hanging="361"/>
        <w:contextualSpacing w:val="0"/>
      </w:pPr>
      <w:proofErr w:type="gramStart"/>
      <w:r>
        <w:t>le</w:t>
      </w:r>
      <w:proofErr w:type="gramEnd"/>
      <w:r>
        <w:t xml:space="preserve"> rapport d’activité se base sur l’évaluation du plan d’action annuel réalisée en CCA</w:t>
      </w:r>
      <w:r>
        <w:rPr>
          <w:spacing w:val="-25"/>
        </w:rPr>
        <w:t xml:space="preserve"> </w:t>
      </w:r>
      <w:r>
        <w:t>;</w:t>
      </w:r>
    </w:p>
    <w:p w14:paraId="3D65AAA8" w14:textId="77777777" w:rsidR="00E44C30" w:rsidRDefault="00E44C30" w:rsidP="00E44C30">
      <w:pPr>
        <w:pStyle w:val="Paragraphedeliste"/>
        <w:widowControl w:val="0"/>
        <w:numPr>
          <w:ilvl w:val="1"/>
          <w:numId w:val="10"/>
        </w:numPr>
        <w:tabs>
          <w:tab w:val="left" w:pos="939"/>
        </w:tabs>
        <w:autoSpaceDE w:val="0"/>
        <w:autoSpaceDN w:val="0"/>
        <w:spacing w:after="0" w:line="240" w:lineRule="auto"/>
        <w:ind w:right="308"/>
        <w:contextualSpacing w:val="0"/>
      </w:pPr>
      <w:proofErr w:type="gramStart"/>
      <w:r>
        <w:t>le</w:t>
      </w:r>
      <w:proofErr w:type="gramEnd"/>
      <w:r>
        <w:t xml:space="preserve"> rapport d’activité précise les actions qui ont été réalisées mais non prévues en début d’année ;</w:t>
      </w:r>
    </w:p>
    <w:p w14:paraId="0050BD43" w14:textId="77777777" w:rsidR="00E44C30" w:rsidRDefault="00E44C30" w:rsidP="00E44C30">
      <w:pPr>
        <w:pStyle w:val="Paragraphedeliste"/>
        <w:widowControl w:val="0"/>
        <w:numPr>
          <w:ilvl w:val="1"/>
          <w:numId w:val="10"/>
        </w:numPr>
        <w:tabs>
          <w:tab w:val="left" w:pos="939"/>
        </w:tabs>
        <w:autoSpaceDE w:val="0"/>
        <w:autoSpaceDN w:val="0"/>
        <w:spacing w:before="1" w:after="0" w:line="267" w:lineRule="exact"/>
        <w:ind w:hanging="361"/>
        <w:contextualSpacing w:val="0"/>
      </w:pPr>
      <w:proofErr w:type="gramStart"/>
      <w:r>
        <w:t>chaque</w:t>
      </w:r>
      <w:proofErr w:type="gramEnd"/>
      <w:r>
        <w:t xml:space="preserve"> action soit évaluée quant à sa réalisation ou non et quant aux freins et facilitateurs</w:t>
      </w:r>
      <w:r>
        <w:rPr>
          <w:spacing w:val="-26"/>
        </w:rPr>
        <w:t xml:space="preserve"> </w:t>
      </w:r>
      <w:r>
        <w:t>;</w:t>
      </w:r>
    </w:p>
    <w:p w14:paraId="347958BB" w14:textId="77777777" w:rsidR="00E44C30" w:rsidRDefault="00E44C30" w:rsidP="00E44C30">
      <w:pPr>
        <w:pStyle w:val="Paragraphedeliste"/>
        <w:widowControl w:val="0"/>
        <w:numPr>
          <w:ilvl w:val="1"/>
          <w:numId w:val="10"/>
        </w:numPr>
        <w:tabs>
          <w:tab w:val="left" w:pos="939"/>
        </w:tabs>
        <w:autoSpaceDE w:val="0"/>
        <w:autoSpaceDN w:val="0"/>
        <w:spacing w:after="0" w:line="240" w:lineRule="auto"/>
        <w:ind w:right="308"/>
        <w:contextualSpacing w:val="0"/>
      </w:pPr>
      <w:proofErr w:type="gramStart"/>
      <w:r>
        <w:t>la</w:t>
      </w:r>
      <w:proofErr w:type="gramEnd"/>
      <w:r>
        <w:t xml:space="preserve"> CCA évalue si la réalisation des actions a permis d’atteindre les objectifs fixés en début d’année ;</w:t>
      </w:r>
    </w:p>
    <w:p w14:paraId="2E4DC9EA" w14:textId="77777777" w:rsidR="00E44C30" w:rsidRDefault="00E44C30" w:rsidP="00E44C30">
      <w:pPr>
        <w:pStyle w:val="Paragraphedeliste"/>
        <w:widowControl w:val="0"/>
        <w:numPr>
          <w:ilvl w:val="1"/>
          <w:numId w:val="10"/>
        </w:numPr>
        <w:tabs>
          <w:tab w:val="left" w:pos="939"/>
        </w:tabs>
        <w:autoSpaceDE w:val="0"/>
        <w:autoSpaceDN w:val="0"/>
        <w:spacing w:after="0" w:line="240" w:lineRule="auto"/>
        <w:ind w:right="306"/>
        <w:contextualSpacing w:val="0"/>
      </w:pPr>
      <w:proofErr w:type="gramStart"/>
      <w:r>
        <w:t>l’évaluation</w:t>
      </w:r>
      <w:proofErr w:type="gramEnd"/>
      <w:r>
        <w:t xml:space="preserve"> du programme CLE y soit incluse lors des années 2 et 4 de l’agrément du programme</w:t>
      </w:r>
      <w:r>
        <w:rPr>
          <w:spacing w:val="-3"/>
        </w:rPr>
        <w:t xml:space="preserve"> </w:t>
      </w:r>
      <w:r>
        <w:t>CLE.</w:t>
      </w:r>
    </w:p>
    <w:p w14:paraId="7947DEE9" w14:textId="77777777" w:rsidR="00E44C30" w:rsidRDefault="00E44C30" w:rsidP="00E44C30">
      <w:pPr>
        <w:pStyle w:val="Corpsdetexte"/>
        <w:spacing w:before="4"/>
        <w:rPr>
          <w:sz w:val="25"/>
        </w:rPr>
      </w:pPr>
    </w:p>
    <w:p w14:paraId="553F86BB" w14:textId="77777777" w:rsidR="00E44C30" w:rsidRDefault="00E44C30" w:rsidP="00E44C30">
      <w:pPr>
        <w:pStyle w:val="Titre1"/>
      </w:pPr>
      <w:r>
        <w:rPr>
          <w:u w:val="single"/>
        </w:rPr>
        <w:t>Références légales</w:t>
      </w:r>
    </w:p>
    <w:p w14:paraId="012097F8" w14:textId="77777777" w:rsidR="00E44C30" w:rsidRDefault="00E44C30" w:rsidP="00E44C30">
      <w:pPr>
        <w:pStyle w:val="Corpsdetexte"/>
        <w:rPr>
          <w:b/>
          <w:sz w:val="20"/>
        </w:rPr>
      </w:pPr>
    </w:p>
    <w:p w14:paraId="5A72A503" w14:textId="77777777" w:rsidR="00E44C30" w:rsidRDefault="00E44C30" w:rsidP="00E44C30">
      <w:pPr>
        <w:pStyle w:val="Corpsdetexte"/>
        <w:spacing w:before="6"/>
        <w:rPr>
          <w:b/>
          <w:sz w:val="20"/>
        </w:rPr>
      </w:pPr>
    </w:p>
    <w:p w14:paraId="7B314C76" w14:textId="77777777" w:rsidR="00E44C30" w:rsidRDefault="00E44C30" w:rsidP="00E44C30">
      <w:pPr>
        <w:pStyle w:val="Corpsdetexte"/>
        <w:spacing w:before="56"/>
        <w:ind w:left="218"/>
      </w:pPr>
      <w:r>
        <w:t>Décret ATL - Article 11/1, §2 :</w:t>
      </w:r>
    </w:p>
    <w:p w14:paraId="2D4F5782" w14:textId="77777777" w:rsidR="00E44C30" w:rsidRDefault="00E44C30" w:rsidP="00E44C30">
      <w:pPr>
        <w:pStyle w:val="Corpsdetexte"/>
        <w:spacing w:before="6"/>
        <w:rPr>
          <w:sz w:val="19"/>
        </w:rPr>
      </w:pPr>
    </w:p>
    <w:p w14:paraId="57DCEDD1" w14:textId="77777777" w:rsidR="00E44C30" w:rsidRDefault="00E44C30" w:rsidP="00E44C30">
      <w:pPr>
        <w:spacing w:line="278" w:lineRule="auto"/>
        <w:ind w:left="926" w:right="307"/>
        <w:jc w:val="both"/>
        <w:rPr>
          <w:i/>
        </w:rPr>
      </w:pPr>
      <w:r>
        <w:rPr>
          <w:i/>
        </w:rPr>
        <w:t>La réalisation du plan d’action annuel est évaluée par la CCA. Les résultats de cette évaluation sont repris dans le rapport d’activité du coordinateur ATL visé à l’article 17. Le rapport d’activité est transmis pour information aux membres de la CCA, au conseil communal et à la commission d’agrément visée à l’article 21.</w:t>
      </w:r>
    </w:p>
    <w:p w14:paraId="519C51BA" w14:textId="77777777" w:rsidR="00E44C30" w:rsidRDefault="00E44C30" w:rsidP="00E44C30">
      <w:pPr>
        <w:spacing w:before="191" w:line="276" w:lineRule="auto"/>
        <w:ind w:left="926" w:right="308"/>
        <w:jc w:val="both"/>
        <w:rPr>
          <w:i/>
        </w:rPr>
      </w:pPr>
      <w:r>
        <w:rPr>
          <w:i/>
        </w:rPr>
        <w:t>Le Gouvernement arrête, après avis de l’O.N.E., le contenu minimal du rapport d’activité et es modalités pratiques de transmission du rapport annuel.</w:t>
      </w:r>
    </w:p>
    <w:p w14:paraId="74F82E80" w14:textId="77777777" w:rsidR="00E44C30" w:rsidRDefault="00E44C30" w:rsidP="00E44C30">
      <w:pPr>
        <w:pStyle w:val="Corpsdetexte"/>
        <w:spacing w:before="5"/>
        <w:rPr>
          <w:i/>
          <w:sz w:val="16"/>
        </w:rPr>
      </w:pPr>
    </w:p>
    <w:p w14:paraId="701CCDD9" w14:textId="77777777" w:rsidR="00E44C30" w:rsidRDefault="00E44C30" w:rsidP="00E44C30">
      <w:pPr>
        <w:pStyle w:val="Corpsdetexte"/>
        <w:spacing w:before="1"/>
        <w:ind w:left="218"/>
      </w:pPr>
      <w:r>
        <w:t>Exposé des</w:t>
      </w:r>
      <w:r>
        <w:rPr>
          <w:spacing w:val="-4"/>
        </w:rPr>
        <w:t xml:space="preserve"> </w:t>
      </w:r>
      <w:r>
        <w:t>motifs</w:t>
      </w:r>
    </w:p>
    <w:p w14:paraId="1C11E6A9" w14:textId="77777777" w:rsidR="00E44C30" w:rsidRDefault="00E44C30" w:rsidP="00E44C30">
      <w:pPr>
        <w:pStyle w:val="Corpsdetexte"/>
        <w:spacing w:before="5"/>
        <w:rPr>
          <w:sz w:val="19"/>
        </w:rPr>
      </w:pPr>
    </w:p>
    <w:p w14:paraId="75CA995D" w14:textId="77777777" w:rsidR="00E44C30" w:rsidRDefault="00E44C30" w:rsidP="00E44C30">
      <w:pPr>
        <w:spacing w:before="1" w:line="276" w:lineRule="auto"/>
        <w:ind w:left="926" w:right="307"/>
        <w:jc w:val="both"/>
        <w:rPr>
          <w:i/>
        </w:rPr>
      </w:pPr>
      <w:r>
        <w:rPr>
          <w:i/>
        </w:rPr>
        <w:t>Enfin pour renforcer l’implication de tous les membres de la CCA et baliser un peu plus la fonction du coordinateur ATL, le présent projet de décret propose que la CCA fixe, chaque année, des objectifs prioritaires en fonction des besoins de leur commune. Le coordinateur ATL traduit alors ces objectifs en un plan d’action annuel qui reprend au minimum les actions à</w:t>
      </w:r>
      <w:r>
        <w:rPr>
          <w:i/>
          <w:spacing w:val="-1"/>
        </w:rPr>
        <w:t xml:space="preserve"> </w:t>
      </w:r>
      <w:r>
        <w:rPr>
          <w:i/>
        </w:rPr>
        <w:t>réaliser.</w:t>
      </w:r>
    </w:p>
    <w:p w14:paraId="786A78EC" w14:textId="77777777" w:rsidR="00E44C30" w:rsidRDefault="00E44C30" w:rsidP="00E44C30">
      <w:pPr>
        <w:pStyle w:val="Corpsdetexte"/>
        <w:spacing w:before="5"/>
        <w:rPr>
          <w:i/>
          <w:sz w:val="16"/>
        </w:rPr>
      </w:pPr>
    </w:p>
    <w:p w14:paraId="27ADE48E" w14:textId="77777777" w:rsidR="00E44C30" w:rsidRDefault="00E44C30" w:rsidP="00E44C30">
      <w:pPr>
        <w:spacing w:line="276" w:lineRule="auto"/>
        <w:ind w:left="926" w:right="307"/>
        <w:jc w:val="both"/>
        <w:rPr>
          <w:i/>
        </w:rPr>
      </w:pPr>
      <w:r>
        <w:rPr>
          <w:i/>
        </w:rPr>
        <w:t>Pour le coordinateur ATL, ce plan d’action annuel constituera le cahier de charges de son année. A la fin de celle-ci, le plan d’action sera évalué avec les membres de la CCA. Cette évaluation fera l’objet d’un rapport d’activité approuvé par la CCA.</w:t>
      </w:r>
    </w:p>
    <w:p w14:paraId="5525E7F0" w14:textId="77777777" w:rsidR="00E44C30" w:rsidRDefault="00E44C30" w:rsidP="00E44C30">
      <w:pPr>
        <w:pStyle w:val="Corpsdetexte"/>
        <w:spacing w:before="6"/>
        <w:rPr>
          <w:i/>
          <w:sz w:val="16"/>
        </w:rPr>
      </w:pPr>
    </w:p>
    <w:p w14:paraId="2A3FBF8D" w14:textId="77777777" w:rsidR="00E44C30" w:rsidRDefault="00E44C30" w:rsidP="00E44C30">
      <w:pPr>
        <w:pStyle w:val="Corpsdetexte"/>
        <w:ind w:left="218"/>
      </w:pPr>
      <w:r>
        <w:t>Commentaires des articles</w:t>
      </w:r>
    </w:p>
    <w:p w14:paraId="6AA44422" w14:textId="77777777" w:rsidR="00E44C30" w:rsidRDefault="00E44C30" w:rsidP="00E44C30">
      <w:pPr>
        <w:pStyle w:val="Corpsdetexte"/>
        <w:spacing w:before="8"/>
        <w:rPr>
          <w:sz w:val="19"/>
        </w:rPr>
      </w:pPr>
    </w:p>
    <w:p w14:paraId="3AD6CA3B" w14:textId="77777777" w:rsidR="00E44C30" w:rsidRDefault="00E44C30" w:rsidP="00E44C30">
      <w:pPr>
        <w:ind w:left="926"/>
        <w:jc w:val="both"/>
        <w:rPr>
          <w:i/>
        </w:rPr>
      </w:pPr>
      <w:r>
        <w:rPr>
          <w:i/>
        </w:rPr>
        <w:t>Cet article introduit un article 11/1 dans le décret ATL.</w:t>
      </w:r>
    </w:p>
    <w:p w14:paraId="5D191944" w14:textId="77777777" w:rsidR="00E44C30" w:rsidRDefault="00E44C30" w:rsidP="00E44C30">
      <w:pPr>
        <w:pStyle w:val="Corpsdetexte"/>
        <w:spacing w:before="6"/>
        <w:rPr>
          <w:i/>
          <w:sz w:val="19"/>
        </w:rPr>
      </w:pPr>
    </w:p>
    <w:p w14:paraId="26EB2BC2" w14:textId="77777777" w:rsidR="00E44C30" w:rsidRDefault="00E44C30" w:rsidP="00E44C30">
      <w:pPr>
        <w:spacing w:line="276" w:lineRule="auto"/>
        <w:ind w:left="926" w:right="307"/>
        <w:jc w:val="both"/>
        <w:rPr>
          <w:i/>
        </w:rPr>
      </w:pPr>
      <w:r>
        <w:rPr>
          <w:i/>
        </w:rPr>
        <w:t>Il est proposé que la CCA détermine annuellement des priorités pour l’application et le développement du programme CLE. A cet effet, un plan d’action annuel, dont le canevas est défini par le Gouvernement, est rédigé par le coordinateur ATL. Il décrit les actions mises en œuvre pour rencontrer ces priorités et est évalué chaque année par la CCA.</w:t>
      </w:r>
    </w:p>
    <w:p w14:paraId="26FA7417" w14:textId="77777777" w:rsidR="00E44C30" w:rsidRDefault="00E44C30" w:rsidP="00E44C30">
      <w:pPr>
        <w:pStyle w:val="Corpsdetexte"/>
        <w:spacing w:before="5"/>
        <w:rPr>
          <w:i/>
          <w:sz w:val="16"/>
        </w:rPr>
      </w:pPr>
    </w:p>
    <w:p w14:paraId="71445C30" w14:textId="77777777" w:rsidR="00E44C30" w:rsidRDefault="00E44C30" w:rsidP="00E44C30">
      <w:pPr>
        <w:spacing w:line="278" w:lineRule="auto"/>
        <w:ind w:left="926" w:right="308"/>
        <w:jc w:val="both"/>
        <w:rPr>
          <w:i/>
        </w:rPr>
      </w:pPr>
      <w:r>
        <w:rPr>
          <w:i/>
        </w:rPr>
        <w:t>Cette évaluation fait partie intégrante du rapport d’activités que le coordinateur ATL doit désormais réaliser. Le contenu de ce rapport est également arrêté par le Gouvernement.</w:t>
      </w:r>
    </w:p>
    <w:p w14:paraId="6691825D" w14:textId="77777777" w:rsidR="00E44C30" w:rsidRDefault="00E44C30" w:rsidP="00E44C30">
      <w:pPr>
        <w:spacing w:line="278" w:lineRule="auto"/>
        <w:ind w:left="926" w:right="308"/>
        <w:jc w:val="both"/>
        <w:rPr>
          <w:i/>
        </w:rPr>
      </w:pPr>
      <w:r>
        <w:rPr>
          <w:i/>
        </w:rPr>
        <w:t>Le plan d’action annuel et le rapport d’activités sont transmis au conseil communal et à la Commission d’agrément créée au sein de l’Office pour information. Les contenus et conclusions de ces documents peuvent servir de support d’analyse à chaque commune ainsi qu’à la commission d’agrément de l’Office.</w:t>
      </w:r>
    </w:p>
    <w:p w14:paraId="77431D65" w14:textId="77777777" w:rsidR="00E44C30" w:rsidRDefault="00E44C30" w:rsidP="00E44C30">
      <w:pPr>
        <w:pStyle w:val="Corpsdetexte"/>
        <w:spacing w:before="7"/>
        <w:rPr>
          <w:i/>
          <w:sz w:val="16"/>
        </w:rPr>
      </w:pPr>
    </w:p>
    <w:p w14:paraId="64CBB64F" w14:textId="77777777" w:rsidR="00E44C30" w:rsidRDefault="00E44C30" w:rsidP="00E44C30">
      <w:pPr>
        <w:pStyle w:val="Corpsdetexte"/>
        <w:ind w:left="218"/>
      </w:pPr>
      <w:r>
        <w:t>Arrêté ATL - article 3/2 et annexe 5 :</w:t>
      </w:r>
    </w:p>
    <w:p w14:paraId="761DD009" w14:textId="77777777" w:rsidR="00E44C30" w:rsidRDefault="00E44C30" w:rsidP="00E44C30">
      <w:pPr>
        <w:pStyle w:val="Corpsdetexte"/>
        <w:spacing w:before="6"/>
        <w:rPr>
          <w:sz w:val="19"/>
        </w:rPr>
      </w:pPr>
    </w:p>
    <w:p w14:paraId="70C2D337" w14:textId="77777777" w:rsidR="00E44C30" w:rsidRDefault="00E44C30" w:rsidP="00E44C30">
      <w:pPr>
        <w:spacing w:line="276" w:lineRule="auto"/>
        <w:ind w:left="926" w:right="305"/>
        <w:jc w:val="both"/>
        <w:rPr>
          <w:i/>
        </w:rPr>
      </w:pPr>
      <w:r>
        <w:rPr>
          <w:i/>
        </w:rPr>
        <w:t xml:space="preserve">Sans préjudice de l’article 11/1, §2, du </w:t>
      </w:r>
      <w:proofErr w:type="gramStart"/>
      <w:r>
        <w:rPr>
          <w:i/>
        </w:rPr>
        <w:t>décret,,</w:t>
      </w:r>
      <w:proofErr w:type="gramEnd"/>
      <w:r>
        <w:rPr>
          <w:i/>
        </w:rPr>
        <w:t xml:space="preserve"> le coordinateur adresse, au plus tard le 31 décembre de l’année qui suit l’année visée l’article 3/1, aux membres de la CCA, à la Commission d’agrément et au Conseil communal, pour information, un rapport d’activité comportant au minimum les informations prévues à l’annexe 5.</w:t>
      </w:r>
    </w:p>
    <w:p w14:paraId="7D2DDF2F" w14:textId="77777777" w:rsidR="00E44C30" w:rsidRDefault="00E44C30" w:rsidP="00E44C30">
      <w:pPr>
        <w:pStyle w:val="Corpsdetexte"/>
        <w:spacing w:before="7"/>
        <w:rPr>
          <w:i/>
          <w:sz w:val="16"/>
        </w:rPr>
      </w:pPr>
    </w:p>
    <w:p w14:paraId="63D8182A" w14:textId="77777777" w:rsidR="00E44C30" w:rsidRDefault="00E44C30" w:rsidP="00E44C30">
      <w:pPr>
        <w:ind w:left="926"/>
        <w:jc w:val="both"/>
        <w:rPr>
          <w:i/>
        </w:rPr>
      </w:pPr>
      <w:r>
        <w:rPr>
          <w:i/>
        </w:rPr>
        <w:t>Ce contenu minimal est mis à disposition par l’Observatoire.</w:t>
      </w:r>
    </w:p>
    <w:p w14:paraId="7423FA77" w14:textId="77777777" w:rsidR="00E44C30" w:rsidRDefault="00E44C30" w:rsidP="00E44C30">
      <w:pPr>
        <w:pStyle w:val="Corpsdetexte"/>
        <w:rPr>
          <w:i/>
          <w:sz w:val="20"/>
        </w:rPr>
      </w:pPr>
    </w:p>
    <w:p w14:paraId="234CA70F" w14:textId="77777777" w:rsidR="00E44C30" w:rsidRDefault="00E44C30" w:rsidP="00E44C30">
      <w:pPr>
        <w:pStyle w:val="Corpsdetexte"/>
        <w:rPr>
          <w:i/>
          <w:sz w:val="20"/>
        </w:rPr>
      </w:pPr>
    </w:p>
    <w:p w14:paraId="4EB1BFCB" w14:textId="77777777" w:rsidR="00E44C30" w:rsidRDefault="00E44C30" w:rsidP="00E44C30">
      <w:pPr>
        <w:pStyle w:val="Corpsdetexte"/>
        <w:spacing w:before="2"/>
        <w:rPr>
          <w:i/>
          <w:sz w:val="18"/>
        </w:rPr>
      </w:pPr>
      <w:r>
        <w:rPr>
          <w:noProof/>
          <w:lang w:val="fr-BE" w:eastAsia="fr-BE"/>
        </w:rPr>
        <mc:AlternateContent>
          <mc:Choice Requires="wps">
            <w:drawing>
              <wp:anchor distT="0" distB="0" distL="0" distR="0" simplePos="0" relativeHeight="251666432" behindDoc="1" locked="0" layoutInCell="1" allowOverlap="1" wp14:anchorId="1597C577" wp14:editId="7A7F2C6F">
                <wp:simplePos x="0" y="0"/>
                <wp:positionH relativeFrom="page">
                  <wp:posOffset>831850</wp:posOffset>
                </wp:positionH>
                <wp:positionV relativeFrom="paragraph">
                  <wp:posOffset>168910</wp:posOffset>
                </wp:positionV>
                <wp:extent cx="5849620" cy="203200"/>
                <wp:effectExtent l="12700" t="9525" r="5080" b="6350"/>
                <wp:wrapTopAndBottom/>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9620" cy="20320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80D0EA" w14:textId="77777777" w:rsidR="00A912C5" w:rsidRDefault="00A912C5" w:rsidP="00E44C30">
                            <w:pPr>
                              <w:spacing w:line="265" w:lineRule="exact"/>
                              <w:ind w:left="1961" w:right="1961"/>
                              <w:jc w:val="center"/>
                              <w:rPr>
                                <w:b/>
                              </w:rPr>
                            </w:pPr>
                            <w:r>
                              <w:rPr>
                                <w:b/>
                              </w:rPr>
                              <w:t>ANNEXE 5 : CONTENU MINIMAL DU RAPPORT D’ACTIVITE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margin-left:65.5pt;margin-top:13.3pt;width:460.6pt;height:16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" filled="f" strokeweight=".16936mm">
                <v:textbox inset="0,0,0,0">
                  <w:txbxContent>
                    <w:p w:rsidR="00A912C5" w:rsidRDefault="00A912C5" w:rsidP="00E44C30">
                      <w:pPr>
                        <w:spacing w:line="265" w:lineRule="exact"/>
                        <w:ind w:left="1961" w:right="1961"/>
                        <w:jc w:val="center"/>
                        <w:rPr>
                          <w:b/>
                        </w:rPr>
                      </w:pPr>
                      <w:r>
                        <w:rPr>
                          <w:b/>
                        </w:rPr>
                        <w:t>ANNEXE 5 : CONTENU MINIMAL DU RAPPORT D’ACTIVITE</w:t>
                      </w:r>
                    </w:p>
                  </w:txbxContent>
                </v:textbox>
                <w10:wrap type="topAndBottom" anchorx="page"/>
              </v:shape>
            </w:pict>
          </mc:Fallback>
        </mc:AlternateContent>
      </w:r>
    </w:p>
    <w:p w14:paraId="1417A451" w14:textId="77777777" w:rsidR="00E44C30" w:rsidRDefault="00E44C30" w:rsidP="00E44C30">
      <w:pPr>
        <w:pStyle w:val="Corpsdetexte"/>
        <w:spacing w:before="11"/>
        <w:rPr>
          <w:i/>
          <w:sz w:val="18"/>
        </w:rPr>
      </w:pPr>
    </w:p>
    <w:p w14:paraId="6A077B89" w14:textId="77777777" w:rsidR="00E44C30" w:rsidRDefault="00E44C30" w:rsidP="00E44C30">
      <w:pPr>
        <w:pStyle w:val="Paragraphedeliste"/>
        <w:widowControl w:val="0"/>
        <w:numPr>
          <w:ilvl w:val="0"/>
          <w:numId w:val="5"/>
        </w:numPr>
        <w:tabs>
          <w:tab w:val="left" w:pos="504"/>
        </w:tabs>
        <w:autoSpaceDE w:val="0"/>
        <w:autoSpaceDN w:val="0"/>
        <w:spacing w:before="56" w:after="0" w:line="273" w:lineRule="auto"/>
        <w:ind w:right="308" w:firstLine="0"/>
        <w:contextualSpacing w:val="0"/>
      </w:pPr>
      <w:r>
        <w:rPr>
          <w:noProof/>
          <w:lang w:eastAsia="fr-BE"/>
        </w:rPr>
        <mc:AlternateContent>
          <mc:Choice Requires="wps">
            <w:drawing>
              <wp:anchor distT="0" distB="0" distL="114300" distR="114300" simplePos="0" relativeHeight="251665408" behindDoc="1" locked="0" layoutInCell="1" allowOverlap="1" wp14:anchorId="7BD8A617" wp14:editId="4168C5A7">
                <wp:simplePos x="0" y="0"/>
                <wp:positionH relativeFrom="page">
                  <wp:posOffset>829310</wp:posOffset>
                </wp:positionH>
                <wp:positionV relativeFrom="paragraph">
                  <wp:posOffset>31115</wp:posOffset>
                </wp:positionV>
                <wp:extent cx="5902960" cy="4718685"/>
                <wp:effectExtent l="635" t="0" r="1905" b="0"/>
                <wp:wrapNone/>
                <wp:docPr id="6" name="Forme libr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2960" cy="4718685"/>
                        </a:xfrm>
                        <a:custGeom>
                          <a:avLst/>
                          <a:gdLst>
                            <a:gd name="T0" fmla="+- 0 1315 1306"/>
                            <a:gd name="T1" fmla="*/ T0 w 9296"/>
                            <a:gd name="T2" fmla="+- 0 49 49"/>
                            <a:gd name="T3" fmla="*/ 49 h 7431"/>
                            <a:gd name="T4" fmla="+- 0 1306 1306"/>
                            <a:gd name="T5" fmla="*/ T4 w 9296"/>
                            <a:gd name="T6" fmla="+- 0 49 49"/>
                            <a:gd name="T7" fmla="*/ 49 h 7431"/>
                            <a:gd name="T8" fmla="+- 0 1306 1306"/>
                            <a:gd name="T9" fmla="*/ T8 w 9296"/>
                            <a:gd name="T10" fmla="+- 0 7480 49"/>
                            <a:gd name="T11" fmla="*/ 7480 h 7431"/>
                            <a:gd name="T12" fmla="+- 0 1315 1306"/>
                            <a:gd name="T13" fmla="*/ T12 w 9296"/>
                            <a:gd name="T14" fmla="+- 0 7480 49"/>
                            <a:gd name="T15" fmla="*/ 7480 h 7431"/>
                            <a:gd name="T16" fmla="+- 0 1315 1306"/>
                            <a:gd name="T17" fmla="*/ T16 w 9296"/>
                            <a:gd name="T18" fmla="+- 0 49 49"/>
                            <a:gd name="T19" fmla="*/ 49 h 7431"/>
                            <a:gd name="T20" fmla="+- 0 10601 1306"/>
                            <a:gd name="T21" fmla="*/ T20 w 9296"/>
                            <a:gd name="T22" fmla="+- 0 49 49"/>
                            <a:gd name="T23" fmla="*/ 49 h 7431"/>
                            <a:gd name="T24" fmla="+- 0 10591 1306"/>
                            <a:gd name="T25" fmla="*/ T24 w 9296"/>
                            <a:gd name="T26" fmla="+- 0 49 49"/>
                            <a:gd name="T27" fmla="*/ 49 h 7431"/>
                            <a:gd name="T28" fmla="+- 0 10591 1306"/>
                            <a:gd name="T29" fmla="*/ T28 w 9296"/>
                            <a:gd name="T30" fmla="+- 0 49 49"/>
                            <a:gd name="T31" fmla="*/ 49 h 7431"/>
                            <a:gd name="T32" fmla="+- 0 1315 1306"/>
                            <a:gd name="T33" fmla="*/ T32 w 9296"/>
                            <a:gd name="T34" fmla="+- 0 49 49"/>
                            <a:gd name="T35" fmla="*/ 49 h 7431"/>
                            <a:gd name="T36" fmla="+- 0 1315 1306"/>
                            <a:gd name="T37" fmla="*/ T36 w 9296"/>
                            <a:gd name="T38" fmla="+- 0 59 49"/>
                            <a:gd name="T39" fmla="*/ 59 h 7431"/>
                            <a:gd name="T40" fmla="+- 0 10591 1306"/>
                            <a:gd name="T41" fmla="*/ T40 w 9296"/>
                            <a:gd name="T42" fmla="+- 0 59 49"/>
                            <a:gd name="T43" fmla="*/ 59 h 7431"/>
                            <a:gd name="T44" fmla="+- 0 10591 1306"/>
                            <a:gd name="T45" fmla="*/ T44 w 9296"/>
                            <a:gd name="T46" fmla="+- 0 7470 49"/>
                            <a:gd name="T47" fmla="*/ 7470 h 7431"/>
                            <a:gd name="T48" fmla="+- 0 1315 1306"/>
                            <a:gd name="T49" fmla="*/ T48 w 9296"/>
                            <a:gd name="T50" fmla="+- 0 7470 49"/>
                            <a:gd name="T51" fmla="*/ 7470 h 7431"/>
                            <a:gd name="T52" fmla="+- 0 1315 1306"/>
                            <a:gd name="T53" fmla="*/ T52 w 9296"/>
                            <a:gd name="T54" fmla="+- 0 7480 49"/>
                            <a:gd name="T55" fmla="*/ 7480 h 7431"/>
                            <a:gd name="T56" fmla="+- 0 10591 1306"/>
                            <a:gd name="T57" fmla="*/ T56 w 9296"/>
                            <a:gd name="T58" fmla="+- 0 7480 49"/>
                            <a:gd name="T59" fmla="*/ 7480 h 7431"/>
                            <a:gd name="T60" fmla="+- 0 10591 1306"/>
                            <a:gd name="T61" fmla="*/ T60 w 9296"/>
                            <a:gd name="T62" fmla="+- 0 7480 49"/>
                            <a:gd name="T63" fmla="*/ 7480 h 7431"/>
                            <a:gd name="T64" fmla="+- 0 10601 1306"/>
                            <a:gd name="T65" fmla="*/ T64 w 9296"/>
                            <a:gd name="T66" fmla="+- 0 7480 49"/>
                            <a:gd name="T67" fmla="*/ 7480 h 7431"/>
                            <a:gd name="T68" fmla="+- 0 10601 1306"/>
                            <a:gd name="T69" fmla="*/ T68 w 9296"/>
                            <a:gd name="T70" fmla="+- 0 49 49"/>
                            <a:gd name="T71" fmla="*/ 49 h 7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296" h="7431">
                              <a:moveTo>
                                <a:pt x="9" y="0"/>
                              </a:moveTo>
                              <a:lnTo>
                                <a:pt x="0" y="0"/>
                              </a:lnTo>
                              <a:lnTo>
                                <a:pt x="0" y="7431"/>
                              </a:lnTo>
                              <a:lnTo>
                                <a:pt x="9" y="7431"/>
                              </a:lnTo>
                              <a:lnTo>
                                <a:pt x="9" y="0"/>
                              </a:lnTo>
                              <a:close/>
                              <a:moveTo>
                                <a:pt x="9295" y="0"/>
                              </a:moveTo>
                              <a:lnTo>
                                <a:pt x="9285" y="0"/>
                              </a:lnTo>
                              <a:lnTo>
                                <a:pt x="9" y="0"/>
                              </a:lnTo>
                              <a:lnTo>
                                <a:pt x="9" y="10"/>
                              </a:lnTo>
                              <a:lnTo>
                                <a:pt x="9285" y="10"/>
                              </a:lnTo>
                              <a:lnTo>
                                <a:pt x="9285" y="7421"/>
                              </a:lnTo>
                              <a:lnTo>
                                <a:pt x="9" y="7421"/>
                              </a:lnTo>
                              <a:lnTo>
                                <a:pt x="9" y="7431"/>
                              </a:lnTo>
                              <a:lnTo>
                                <a:pt x="9285" y="7431"/>
                              </a:lnTo>
                              <a:lnTo>
                                <a:pt x="9295" y="7431"/>
                              </a:lnTo>
                              <a:lnTo>
                                <a:pt x="92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516F4" id="Forme libre 6" o:spid="_x0000_s1026" style="position:absolute;margin-left:65.3pt;margin-top:2.45pt;width:464.8pt;height:371.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6,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" path="m9,l,,,7431r9,l9,xm9295,r-10,l9,r,10l9285,10r,7411l9,7421r,10l9285,7431r10,l9295,xe" fillcolor="black" stroked="f">
                <v:path arrowok="t" o:connecttype="custom" o:connectlocs="5715,31115;0,31115;0,4749800;5715,4749800;5715,31115;5902325,31115;5895975,31115;5895975,31115;5715,31115;5715,37465;5895975,37465;5895975,4743450;5715,4743450;5715,4749800;5895975,4749800;5895975,4749800;5902325,4749800;5902325,31115" o:connectangles="0,0,0,0,0,0,0,0,0,0,0,0,0,0,0,0,0,0"/>
                <w10:wrap anchorx="page"/>
              </v:shape>
            </w:pict>
          </mc:Fallback>
        </mc:AlternateContent>
      </w:r>
      <w:r>
        <w:t>L’évaluation par la CCA de chacune des actions déterminées dans le plan d’action annuel comprend les informations suivantes</w:t>
      </w:r>
      <w:r>
        <w:rPr>
          <w:spacing w:val="-6"/>
        </w:rPr>
        <w:t xml:space="preserve"> </w:t>
      </w:r>
      <w:r>
        <w:t>:</w:t>
      </w:r>
    </w:p>
    <w:p w14:paraId="3C1B14E1" w14:textId="77777777" w:rsidR="00E44C30" w:rsidRDefault="00E44C30" w:rsidP="00E44C30">
      <w:pPr>
        <w:pStyle w:val="Paragraphedeliste"/>
        <w:widowControl w:val="0"/>
        <w:numPr>
          <w:ilvl w:val="1"/>
          <w:numId w:val="5"/>
        </w:numPr>
        <w:tabs>
          <w:tab w:val="left" w:pos="938"/>
          <w:tab w:val="left" w:pos="939"/>
        </w:tabs>
        <w:autoSpaceDE w:val="0"/>
        <w:autoSpaceDN w:val="0"/>
        <w:spacing w:before="4" w:after="0" w:line="240" w:lineRule="auto"/>
        <w:ind w:hanging="361"/>
        <w:contextualSpacing w:val="0"/>
      </w:pPr>
      <w:r>
        <w:t>Si l’action a été réalisée ou non, entièrement ou partiellement</w:t>
      </w:r>
      <w:r>
        <w:rPr>
          <w:spacing w:val="-12"/>
        </w:rPr>
        <w:t xml:space="preserve"> </w:t>
      </w:r>
      <w:r>
        <w:t>?</w:t>
      </w:r>
    </w:p>
    <w:p w14:paraId="75FCDAF8" w14:textId="77777777" w:rsidR="00E44C30" w:rsidRDefault="00E44C30" w:rsidP="00E44C30">
      <w:pPr>
        <w:pStyle w:val="Paragraphedeliste"/>
        <w:widowControl w:val="0"/>
        <w:numPr>
          <w:ilvl w:val="1"/>
          <w:numId w:val="5"/>
        </w:numPr>
        <w:tabs>
          <w:tab w:val="left" w:pos="938"/>
          <w:tab w:val="left" w:pos="939"/>
        </w:tabs>
        <w:autoSpaceDE w:val="0"/>
        <w:autoSpaceDN w:val="0"/>
        <w:spacing w:before="41" w:after="0" w:line="240" w:lineRule="auto"/>
        <w:ind w:hanging="361"/>
        <w:contextualSpacing w:val="0"/>
      </w:pPr>
      <w:r>
        <w:t>Quels ont été les éléments qui ont facilité la réalisation de l’action</w:t>
      </w:r>
      <w:r>
        <w:rPr>
          <w:spacing w:val="-12"/>
        </w:rPr>
        <w:t xml:space="preserve"> </w:t>
      </w:r>
      <w:r>
        <w:t>?</w:t>
      </w:r>
    </w:p>
    <w:p w14:paraId="00695721" w14:textId="77777777" w:rsidR="00E44C30" w:rsidRDefault="00E44C30" w:rsidP="00E44C30">
      <w:pPr>
        <w:pStyle w:val="Paragraphedeliste"/>
        <w:widowControl w:val="0"/>
        <w:numPr>
          <w:ilvl w:val="1"/>
          <w:numId w:val="5"/>
        </w:numPr>
        <w:tabs>
          <w:tab w:val="left" w:pos="938"/>
          <w:tab w:val="left" w:pos="939"/>
        </w:tabs>
        <w:autoSpaceDE w:val="0"/>
        <w:autoSpaceDN w:val="0"/>
        <w:spacing w:before="39" w:after="0" w:line="276" w:lineRule="auto"/>
        <w:ind w:right="308"/>
        <w:contextualSpacing w:val="0"/>
      </w:pPr>
      <w:r>
        <w:t xml:space="preserve">Quels ont été les éléments qui ont freiné la réalisation ou qui ont conduits à la </w:t>
      </w:r>
      <w:proofErr w:type="gramStart"/>
      <w:r>
        <w:t>non réalisation</w:t>
      </w:r>
      <w:proofErr w:type="gramEnd"/>
      <w:r>
        <w:t xml:space="preserve"> de l’action</w:t>
      </w:r>
      <w:r>
        <w:rPr>
          <w:spacing w:val="-2"/>
        </w:rPr>
        <w:t xml:space="preserve"> </w:t>
      </w:r>
      <w:r>
        <w:t>?</w:t>
      </w:r>
    </w:p>
    <w:p w14:paraId="64404A5A" w14:textId="77777777" w:rsidR="00E44C30" w:rsidRDefault="00E44C30" w:rsidP="00E44C30">
      <w:pPr>
        <w:pStyle w:val="Corpsdetexte"/>
        <w:spacing w:before="3"/>
        <w:rPr>
          <w:sz w:val="25"/>
        </w:rPr>
      </w:pPr>
    </w:p>
    <w:p w14:paraId="117155D6" w14:textId="77777777" w:rsidR="00E44C30" w:rsidRDefault="00E44C30" w:rsidP="00E44C30">
      <w:pPr>
        <w:pStyle w:val="Paragraphedeliste"/>
        <w:widowControl w:val="0"/>
        <w:numPr>
          <w:ilvl w:val="0"/>
          <w:numId w:val="5"/>
        </w:numPr>
        <w:tabs>
          <w:tab w:val="left" w:pos="471"/>
        </w:tabs>
        <w:autoSpaceDE w:val="0"/>
        <w:autoSpaceDN w:val="0"/>
        <w:spacing w:before="1" w:after="0" w:line="276" w:lineRule="auto"/>
        <w:ind w:right="307" w:firstLine="0"/>
        <w:contextualSpacing w:val="0"/>
      </w:pPr>
      <w:r>
        <w:t>La liste des actions non prévues dans le plan d’action annuel, analysé de la même manière, à savoir</w:t>
      </w:r>
      <w:r>
        <w:rPr>
          <w:spacing w:val="-2"/>
        </w:rPr>
        <w:t xml:space="preserve"> </w:t>
      </w:r>
      <w:r>
        <w:t>:</w:t>
      </w:r>
    </w:p>
    <w:p w14:paraId="43F6AD43" w14:textId="77777777" w:rsidR="00E44C30" w:rsidRDefault="00E44C30" w:rsidP="00E44C30">
      <w:pPr>
        <w:pStyle w:val="Paragraphedeliste"/>
        <w:widowControl w:val="0"/>
        <w:numPr>
          <w:ilvl w:val="1"/>
          <w:numId w:val="5"/>
        </w:numPr>
        <w:tabs>
          <w:tab w:val="left" w:pos="938"/>
          <w:tab w:val="left" w:pos="939"/>
        </w:tabs>
        <w:autoSpaceDE w:val="0"/>
        <w:autoSpaceDN w:val="0"/>
        <w:spacing w:before="1" w:after="0" w:line="240" w:lineRule="auto"/>
        <w:ind w:hanging="361"/>
        <w:contextualSpacing w:val="0"/>
      </w:pPr>
      <w:r>
        <w:t>L’axe de coordination auquel l’action fait</w:t>
      </w:r>
      <w:r>
        <w:rPr>
          <w:spacing w:val="-8"/>
        </w:rPr>
        <w:t xml:space="preserve"> </w:t>
      </w:r>
      <w:r>
        <w:t>référence</w:t>
      </w:r>
    </w:p>
    <w:p w14:paraId="6961B7DB" w14:textId="77777777" w:rsidR="00E44C30" w:rsidRDefault="00E44C30" w:rsidP="00E44C30">
      <w:pPr>
        <w:pStyle w:val="Paragraphedeliste"/>
        <w:widowControl w:val="0"/>
        <w:numPr>
          <w:ilvl w:val="1"/>
          <w:numId w:val="5"/>
        </w:numPr>
        <w:tabs>
          <w:tab w:val="left" w:pos="938"/>
          <w:tab w:val="left" w:pos="939"/>
        </w:tabs>
        <w:autoSpaceDE w:val="0"/>
        <w:autoSpaceDN w:val="0"/>
        <w:spacing w:before="41" w:after="0" w:line="273" w:lineRule="auto"/>
        <w:ind w:right="308"/>
        <w:contextualSpacing w:val="0"/>
      </w:pPr>
      <w:r>
        <w:t>En rapport avec l’analyse des besoins, l’aspect de l’amélioration de l’accueil développé par l’action</w:t>
      </w:r>
    </w:p>
    <w:p w14:paraId="64D74890" w14:textId="77777777" w:rsidR="00E44C30" w:rsidRDefault="00E44C30" w:rsidP="00E44C30">
      <w:pPr>
        <w:pStyle w:val="Paragraphedeliste"/>
        <w:widowControl w:val="0"/>
        <w:numPr>
          <w:ilvl w:val="1"/>
          <w:numId w:val="5"/>
        </w:numPr>
        <w:tabs>
          <w:tab w:val="left" w:pos="938"/>
          <w:tab w:val="left" w:pos="939"/>
        </w:tabs>
        <w:autoSpaceDE w:val="0"/>
        <w:autoSpaceDN w:val="0"/>
        <w:spacing w:before="5" w:after="0" w:line="240" w:lineRule="auto"/>
        <w:ind w:hanging="361"/>
        <w:contextualSpacing w:val="0"/>
      </w:pPr>
      <w:r>
        <w:t>L’objectif prioritaire que l’action veut</w:t>
      </w:r>
      <w:r>
        <w:rPr>
          <w:spacing w:val="-4"/>
        </w:rPr>
        <w:t xml:space="preserve"> </w:t>
      </w:r>
      <w:r>
        <w:t>réaliser</w:t>
      </w:r>
    </w:p>
    <w:p w14:paraId="3207ADC1" w14:textId="77777777" w:rsidR="00E44C30" w:rsidRDefault="00E44C30" w:rsidP="00E44C30">
      <w:pPr>
        <w:pStyle w:val="Paragraphedeliste"/>
        <w:widowControl w:val="0"/>
        <w:numPr>
          <w:ilvl w:val="1"/>
          <w:numId w:val="5"/>
        </w:numPr>
        <w:tabs>
          <w:tab w:val="left" w:pos="938"/>
          <w:tab w:val="left" w:pos="939"/>
        </w:tabs>
        <w:autoSpaceDE w:val="0"/>
        <w:autoSpaceDN w:val="0"/>
        <w:spacing w:before="41" w:after="0" w:line="240" w:lineRule="auto"/>
        <w:ind w:hanging="361"/>
        <w:contextualSpacing w:val="0"/>
      </w:pPr>
      <w:r>
        <w:t>Si l’action a été réalisée ou non, entièrement ou partiellement</w:t>
      </w:r>
      <w:r>
        <w:rPr>
          <w:spacing w:val="-12"/>
        </w:rPr>
        <w:t xml:space="preserve"> </w:t>
      </w:r>
      <w:r>
        <w:t>?</w:t>
      </w:r>
    </w:p>
    <w:p w14:paraId="6BA19F1A" w14:textId="77777777" w:rsidR="00E44C30" w:rsidRDefault="00E44C30" w:rsidP="00E44C30">
      <w:pPr>
        <w:pStyle w:val="Paragraphedeliste"/>
        <w:widowControl w:val="0"/>
        <w:numPr>
          <w:ilvl w:val="1"/>
          <w:numId w:val="5"/>
        </w:numPr>
        <w:tabs>
          <w:tab w:val="left" w:pos="938"/>
          <w:tab w:val="left" w:pos="939"/>
        </w:tabs>
        <w:autoSpaceDE w:val="0"/>
        <w:autoSpaceDN w:val="0"/>
        <w:spacing w:before="38" w:after="0" w:line="240" w:lineRule="auto"/>
        <w:ind w:hanging="361"/>
        <w:contextualSpacing w:val="0"/>
      </w:pPr>
      <w:r>
        <w:t>Quels ont été les éléments qui ont facilité la réalisation de l’action</w:t>
      </w:r>
      <w:r>
        <w:rPr>
          <w:spacing w:val="-12"/>
        </w:rPr>
        <w:t xml:space="preserve"> </w:t>
      </w:r>
      <w:r>
        <w:t>?</w:t>
      </w:r>
    </w:p>
    <w:p w14:paraId="3261880E" w14:textId="77777777" w:rsidR="00E44C30" w:rsidRDefault="00E44C30" w:rsidP="00E44C30">
      <w:pPr>
        <w:pStyle w:val="Paragraphedeliste"/>
        <w:widowControl w:val="0"/>
        <w:numPr>
          <w:ilvl w:val="1"/>
          <w:numId w:val="5"/>
        </w:numPr>
        <w:tabs>
          <w:tab w:val="left" w:pos="938"/>
          <w:tab w:val="left" w:pos="939"/>
        </w:tabs>
        <w:autoSpaceDE w:val="0"/>
        <w:autoSpaceDN w:val="0"/>
        <w:spacing w:before="41" w:after="0" w:line="276" w:lineRule="auto"/>
        <w:ind w:right="308"/>
        <w:contextualSpacing w:val="0"/>
      </w:pPr>
      <w:r>
        <w:t xml:space="preserve">Quels ont été les éléments qui ont freiné la réalisation ou qui ont conduits à la </w:t>
      </w:r>
      <w:proofErr w:type="gramStart"/>
      <w:r>
        <w:t>non réalisation</w:t>
      </w:r>
      <w:proofErr w:type="gramEnd"/>
      <w:r>
        <w:t xml:space="preserve"> de l’action</w:t>
      </w:r>
      <w:r>
        <w:rPr>
          <w:spacing w:val="-2"/>
        </w:rPr>
        <w:t xml:space="preserve"> </w:t>
      </w:r>
      <w:r>
        <w:t>?</w:t>
      </w:r>
    </w:p>
    <w:p w14:paraId="62AD523B" w14:textId="77777777" w:rsidR="00E44C30" w:rsidRDefault="00E44C30" w:rsidP="00E44C30">
      <w:pPr>
        <w:pStyle w:val="Corpsdetexte"/>
        <w:spacing w:before="4"/>
        <w:rPr>
          <w:sz w:val="25"/>
        </w:rPr>
      </w:pPr>
    </w:p>
    <w:p w14:paraId="2E3896C6" w14:textId="77777777" w:rsidR="00E44C30" w:rsidRDefault="00E44C30" w:rsidP="00E44C30">
      <w:pPr>
        <w:pStyle w:val="Paragraphedeliste"/>
        <w:widowControl w:val="0"/>
        <w:numPr>
          <w:ilvl w:val="0"/>
          <w:numId w:val="5"/>
        </w:numPr>
        <w:tabs>
          <w:tab w:val="left" w:pos="447"/>
        </w:tabs>
        <w:autoSpaceDE w:val="0"/>
        <w:autoSpaceDN w:val="0"/>
        <w:spacing w:after="0" w:line="276" w:lineRule="auto"/>
        <w:ind w:right="308" w:firstLine="0"/>
        <w:contextualSpacing w:val="0"/>
        <w:jc w:val="both"/>
      </w:pPr>
      <w:r>
        <w:t>Les commentaires libres du coordinateur ATL ou de la CCA par rapport à la réalisation ou non des actions prévues, de leur participation à l’amélioration qualitative ou quantitative de l’accueil et de leur participation au programme</w:t>
      </w:r>
      <w:r>
        <w:rPr>
          <w:spacing w:val="-2"/>
        </w:rPr>
        <w:t xml:space="preserve"> </w:t>
      </w:r>
      <w:r>
        <w:t>CLE.</w:t>
      </w:r>
    </w:p>
    <w:p w14:paraId="4BFCEEA3" w14:textId="77777777" w:rsidR="00E44C30" w:rsidRDefault="00E44C30" w:rsidP="00E44C30">
      <w:pPr>
        <w:pStyle w:val="Corpsdetexte"/>
        <w:spacing w:before="4"/>
        <w:rPr>
          <w:sz w:val="25"/>
        </w:rPr>
      </w:pPr>
    </w:p>
    <w:p w14:paraId="415BD2B5" w14:textId="77777777" w:rsidR="00E44C30" w:rsidRDefault="00E44C30" w:rsidP="00E44C30">
      <w:pPr>
        <w:pStyle w:val="Paragraphedeliste"/>
        <w:widowControl w:val="0"/>
        <w:numPr>
          <w:ilvl w:val="0"/>
          <w:numId w:val="5"/>
        </w:numPr>
        <w:tabs>
          <w:tab w:val="left" w:pos="473"/>
        </w:tabs>
        <w:autoSpaceDE w:val="0"/>
        <w:autoSpaceDN w:val="0"/>
        <w:spacing w:after="0" w:line="273" w:lineRule="auto"/>
        <w:ind w:right="307" w:firstLine="0"/>
        <w:contextualSpacing w:val="0"/>
        <w:jc w:val="both"/>
      </w:pPr>
      <w:r>
        <w:t xml:space="preserve">L’évaluation du programme CLE pour les années au cours </w:t>
      </w:r>
      <w:proofErr w:type="spellStart"/>
      <w:proofErr w:type="gramStart"/>
      <w:r>
        <w:t>des quelles</w:t>
      </w:r>
      <w:proofErr w:type="spellEnd"/>
      <w:proofErr w:type="gramEnd"/>
      <w:r>
        <w:t xml:space="preserve"> un rapport d’évaluation relatif au programme CLE, visés à l’article 30 du décret, doit être</w:t>
      </w:r>
      <w:r>
        <w:rPr>
          <w:spacing w:val="-16"/>
        </w:rPr>
        <w:t xml:space="preserve"> </w:t>
      </w:r>
      <w:r>
        <w:t>organisé.</w:t>
      </w:r>
    </w:p>
    <w:p w14:paraId="7AAF4E61" w14:textId="77777777" w:rsidR="00E44C30" w:rsidRPr="00A912C5" w:rsidRDefault="00E44C30" w:rsidP="00A912C5">
      <w:pPr>
        <w:jc w:val="center"/>
        <w:rPr>
          <w:color w:val="00B050"/>
        </w:rPr>
      </w:pPr>
      <w:r w:rsidRPr="00E44C30">
        <w:rPr>
          <w:rFonts w:ascii="Forte" w:hAnsi="Forte"/>
          <w:sz w:val="40"/>
          <w:szCs w:val="40"/>
          <w:u w:val="single"/>
        </w:rPr>
        <w:br w:type="page"/>
      </w:r>
      <w:r w:rsidR="00A912C5" w:rsidRPr="00A912C5">
        <w:rPr>
          <w:rFonts w:ascii="Forte" w:hAnsi="Forte"/>
          <w:color w:val="00B050"/>
          <w:sz w:val="40"/>
          <w:szCs w:val="40"/>
          <w:u w:val="single"/>
        </w:rPr>
        <w:lastRenderedPageBreak/>
        <w:t>L’environnement du coordinateur ATL</w:t>
      </w:r>
    </w:p>
    <w:p w14:paraId="325EDD45" w14:textId="77777777" w:rsidR="00E44C30" w:rsidRDefault="00E44C30"/>
    <w:tbl>
      <w:tblPr>
        <w:tblW w:w="0" w:type="auto"/>
        <w:tblInd w:w="-108" w:type="dxa"/>
        <w:tblBorders>
          <w:top w:val="nil"/>
          <w:left w:val="nil"/>
          <w:bottom w:val="nil"/>
          <w:right w:val="nil"/>
        </w:tblBorders>
        <w:tblLayout w:type="fixed"/>
        <w:tblLook w:val="0000" w:firstRow="0" w:lastRow="0" w:firstColumn="0" w:lastColumn="0" w:noHBand="0" w:noVBand="0"/>
      </w:tblPr>
      <w:tblGrid>
        <w:gridCol w:w="9137"/>
      </w:tblGrid>
      <w:tr w:rsidR="00E44C30" w:rsidRPr="00E44C30" w14:paraId="59A32A82" w14:textId="77777777" w:rsidTr="00E44C30">
        <w:trPr>
          <w:trHeight w:val="1267"/>
        </w:trPr>
        <w:tc>
          <w:tcPr>
            <w:tcW w:w="9137" w:type="dxa"/>
            <w:tcBorders>
              <w:left w:val="nil"/>
              <w:right w:val="nil"/>
            </w:tcBorders>
          </w:tcPr>
          <w:p w14:paraId="7C5B679F" w14:textId="77777777" w:rsidR="00E44C30" w:rsidRPr="00E44C30" w:rsidRDefault="00A912C5" w:rsidP="00A912C5">
            <w:pPr>
              <w:autoSpaceDE w:val="0"/>
              <w:autoSpaceDN w:val="0"/>
              <w:adjustRightInd w:val="0"/>
              <w:spacing w:after="0" w:line="240" w:lineRule="auto"/>
              <w:rPr>
                <w:rFonts w:ascii="Calibri" w:hAnsi="Calibri" w:cs="Calibri"/>
                <w:sz w:val="24"/>
                <w:szCs w:val="24"/>
              </w:rPr>
            </w:pPr>
            <w:r w:rsidRPr="00A912C5">
              <w:rPr>
                <w:rFonts w:ascii="Calibri" w:hAnsi="Calibri" w:cs="Calibri"/>
                <w:noProof/>
                <w:sz w:val="24"/>
                <w:szCs w:val="24"/>
                <w:lang w:eastAsia="fr-BE"/>
              </w:rPr>
              <w:drawing>
                <wp:inline distT="0" distB="0" distL="0" distR="0" wp14:anchorId="6B7376E6" wp14:editId="47A55096">
                  <wp:extent cx="5400675" cy="4050506"/>
                  <wp:effectExtent l="0" t="0" r="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675" cy="4050506"/>
                          </a:xfrm>
                          <a:prstGeom prst="rect">
                            <a:avLst/>
                          </a:prstGeom>
                        </pic:spPr>
                      </pic:pic>
                    </a:graphicData>
                  </a:graphic>
                </wp:inline>
              </w:drawing>
            </w:r>
          </w:p>
        </w:tc>
      </w:tr>
      <w:tr w:rsidR="00E44C30" w:rsidRPr="00E44C30" w14:paraId="70B52B65" w14:textId="77777777" w:rsidTr="00E44C30">
        <w:trPr>
          <w:trHeight w:val="1267"/>
        </w:trPr>
        <w:tc>
          <w:tcPr>
            <w:tcW w:w="9137" w:type="dxa"/>
            <w:tcBorders>
              <w:left w:val="nil"/>
              <w:right w:val="nil"/>
            </w:tcBorders>
          </w:tcPr>
          <w:p w14:paraId="63A29EDB" w14:textId="77777777" w:rsidR="00E44C30" w:rsidRPr="00E44C30" w:rsidRDefault="00A912C5" w:rsidP="00E44C30">
            <w:pPr>
              <w:autoSpaceDE w:val="0"/>
              <w:autoSpaceDN w:val="0"/>
              <w:adjustRightInd w:val="0"/>
              <w:spacing w:after="0" w:line="240" w:lineRule="auto"/>
              <w:rPr>
                <w:rFonts w:ascii="Calibri" w:hAnsi="Calibri" w:cs="Calibri"/>
                <w:sz w:val="24"/>
                <w:szCs w:val="24"/>
              </w:rPr>
            </w:pPr>
            <w:r w:rsidRPr="00A912C5">
              <w:rPr>
                <w:rFonts w:ascii="Calibri" w:hAnsi="Calibri" w:cs="Calibri"/>
                <w:noProof/>
                <w:sz w:val="24"/>
                <w:szCs w:val="24"/>
                <w:lang w:eastAsia="fr-BE"/>
              </w:rPr>
              <w:drawing>
                <wp:inline distT="0" distB="0" distL="0" distR="0" wp14:anchorId="2C116E39" wp14:editId="33BE517B">
                  <wp:extent cx="5410201" cy="40576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2117" cy="4089087"/>
                          </a:xfrm>
                          <a:prstGeom prst="rect">
                            <a:avLst/>
                          </a:prstGeom>
                        </pic:spPr>
                      </pic:pic>
                    </a:graphicData>
                  </a:graphic>
                </wp:inline>
              </w:drawing>
            </w:r>
          </w:p>
        </w:tc>
      </w:tr>
      <w:tr w:rsidR="00E44C30" w:rsidRPr="00E44C30" w14:paraId="16D3D8E7" w14:textId="77777777" w:rsidTr="00E44C30">
        <w:trPr>
          <w:trHeight w:val="1267"/>
        </w:trPr>
        <w:tc>
          <w:tcPr>
            <w:tcW w:w="9137" w:type="dxa"/>
            <w:tcBorders>
              <w:left w:val="nil"/>
              <w:bottom w:val="nil"/>
              <w:right w:val="nil"/>
            </w:tcBorders>
          </w:tcPr>
          <w:p w14:paraId="714EBAD9" w14:textId="77777777" w:rsidR="00E44C30" w:rsidRDefault="00A912C5" w:rsidP="00E44C30">
            <w:pPr>
              <w:autoSpaceDE w:val="0"/>
              <w:autoSpaceDN w:val="0"/>
              <w:adjustRightInd w:val="0"/>
              <w:spacing w:after="0" w:line="240" w:lineRule="auto"/>
              <w:rPr>
                <w:rFonts w:ascii="Calibri" w:hAnsi="Calibri" w:cs="Calibri"/>
                <w:sz w:val="24"/>
                <w:szCs w:val="24"/>
              </w:rPr>
            </w:pPr>
            <w:r w:rsidRPr="00A912C5">
              <w:rPr>
                <w:rFonts w:ascii="Calibri" w:hAnsi="Calibri" w:cs="Calibri"/>
                <w:noProof/>
                <w:sz w:val="24"/>
                <w:szCs w:val="24"/>
                <w:lang w:eastAsia="fr-BE"/>
              </w:rPr>
              <w:lastRenderedPageBreak/>
              <w:drawing>
                <wp:inline distT="0" distB="0" distL="0" distR="0" wp14:anchorId="2748AE2E" wp14:editId="2A4EF407">
                  <wp:extent cx="5498465" cy="4123850"/>
                  <wp:effectExtent l="0" t="0" r="698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4018" cy="4135514"/>
                          </a:xfrm>
                          <a:prstGeom prst="rect">
                            <a:avLst/>
                          </a:prstGeom>
                        </pic:spPr>
                      </pic:pic>
                    </a:graphicData>
                  </a:graphic>
                </wp:inline>
              </w:drawing>
            </w:r>
          </w:p>
          <w:p w14:paraId="74630C18" w14:textId="77777777" w:rsidR="00015139" w:rsidRPr="00E44C30" w:rsidRDefault="00015139" w:rsidP="00E44C30">
            <w:pPr>
              <w:autoSpaceDE w:val="0"/>
              <w:autoSpaceDN w:val="0"/>
              <w:adjustRightInd w:val="0"/>
              <w:spacing w:after="0" w:line="240" w:lineRule="auto"/>
              <w:rPr>
                <w:rFonts w:ascii="Calibri" w:hAnsi="Calibri" w:cs="Calibri"/>
                <w:sz w:val="24"/>
                <w:szCs w:val="24"/>
              </w:rPr>
            </w:pPr>
          </w:p>
        </w:tc>
      </w:tr>
    </w:tbl>
    <w:p w14:paraId="5834C3D9" w14:textId="77777777" w:rsidR="00A912C5" w:rsidRDefault="00A912C5" w:rsidP="00E44C30">
      <w:pPr>
        <w:jc w:val="both"/>
        <w:rPr>
          <w:rFonts w:ascii="Garamond" w:hAnsi="Garamond"/>
          <w:sz w:val="24"/>
          <w:szCs w:val="24"/>
          <w:lang w:val="fr-FR"/>
        </w:rPr>
      </w:pPr>
      <w:r w:rsidRPr="00A912C5">
        <w:rPr>
          <w:rFonts w:ascii="Garamond" w:hAnsi="Garamond"/>
          <w:noProof/>
          <w:sz w:val="24"/>
          <w:szCs w:val="24"/>
          <w:lang w:eastAsia="fr-BE"/>
        </w:rPr>
        <w:drawing>
          <wp:inline distT="0" distB="0" distL="0" distR="0" wp14:anchorId="31F477CD" wp14:editId="0AA4C35A">
            <wp:extent cx="5499098" cy="4124325"/>
            <wp:effectExtent l="0" t="0" r="698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23358" cy="4142520"/>
                    </a:xfrm>
                    <a:prstGeom prst="rect">
                      <a:avLst/>
                    </a:prstGeom>
                  </pic:spPr>
                </pic:pic>
              </a:graphicData>
            </a:graphic>
          </wp:inline>
        </w:drawing>
      </w:r>
    </w:p>
    <w:p w14:paraId="7B4A42EE" w14:textId="77777777" w:rsidR="00A912C5" w:rsidRDefault="00A912C5">
      <w:pPr>
        <w:rPr>
          <w:rFonts w:ascii="Garamond" w:hAnsi="Garamond"/>
          <w:sz w:val="24"/>
          <w:szCs w:val="24"/>
          <w:lang w:val="fr-FR"/>
        </w:rPr>
      </w:pPr>
      <w:r>
        <w:rPr>
          <w:rFonts w:ascii="Garamond" w:hAnsi="Garamond"/>
          <w:sz w:val="24"/>
          <w:szCs w:val="24"/>
          <w:lang w:val="fr-FR"/>
        </w:rPr>
        <w:br w:type="page"/>
      </w:r>
    </w:p>
    <w:p w14:paraId="6AF6A243" w14:textId="77777777" w:rsidR="00CA4B05" w:rsidRDefault="00A912C5" w:rsidP="00E44C30">
      <w:pPr>
        <w:jc w:val="both"/>
        <w:rPr>
          <w:rFonts w:ascii="Garamond" w:hAnsi="Garamond"/>
          <w:sz w:val="24"/>
          <w:szCs w:val="24"/>
          <w:lang w:val="fr-FR"/>
        </w:rPr>
      </w:pPr>
      <w:r w:rsidRPr="00A912C5">
        <w:rPr>
          <w:rFonts w:ascii="Garamond" w:hAnsi="Garamond"/>
          <w:noProof/>
          <w:sz w:val="24"/>
          <w:szCs w:val="24"/>
          <w:lang w:eastAsia="fr-BE"/>
        </w:rPr>
        <w:lastRenderedPageBreak/>
        <w:drawing>
          <wp:inline distT="0" distB="0" distL="0" distR="0" wp14:anchorId="6DE6F8EF" wp14:editId="50E8CD3A">
            <wp:extent cx="5391150" cy="404336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9350" cy="4057013"/>
                    </a:xfrm>
                    <a:prstGeom prst="rect">
                      <a:avLst/>
                    </a:prstGeom>
                  </pic:spPr>
                </pic:pic>
              </a:graphicData>
            </a:graphic>
          </wp:inline>
        </w:drawing>
      </w:r>
    </w:p>
    <w:p w14:paraId="12BBE3A5" w14:textId="77777777" w:rsidR="00015139" w:rsidRDefault="00A912C5" w:rsidP="00E44C30">
      <w:pPr>
        <w:jc w:val="both"/>
        <w:rPr>
          <w:rFonts w:ascii="Garamond" w:hAnsi="Garamond"/>
          <w:sz w:val="24"/>
          <w:szCs w:val="24"/>
          <w:lang w:val="fr-FR"/>
        </w:rPr>
      </w:pPr>
      <w:r w:rsidRPr="00A912C5">
        <w:rPr>
          <w:rFonts w:ascii="Garamond" w:hAnsi="Garamond"/>
          <w:noProof/>
          <w:sz w:val="24"/>
          <w:szCs w:val="24"/>
          <w:lang w:eastAsia="fr-BE"/>
        </w:rPr>
        <w:drawing>
          <wp:inline distT="0" distB="0" distL="0" distR="0" wp14:anchorId="0E161333" wp14:editId="7FEB38EE">
            <wp:extent cx="5391150" cy="4043363"/>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1145" cy="4058359"/>
                    </a:xfrm>
                    <a:prstGeom prst="rect">
                      <a:avLst/>
                    </a:prstGeom>
                  </pic:spPr>
                </pic:pic>
              </a:graphicData>
            </a:graphic>
          </wp:inline>
        </w:drawing>
      </w:r>
    </w:p>
    <w:p w14:paraId="4D18FBCB" w14:textId="77777777" w:rsidR="00015139" w:rsidRDefault="00015139">
      <w:pPr>
        <w:rPr>
          <w:rFonts w:ascii="Garamond" w:hAnsi="Garamond"/>
          <w:sz w:val="24"/>
          <w:szCs w:val="24"/>
          <w:lang w:val="fr-FR"/>
        </w:rPr>
      </w:pPr>
      <w:r>
        <w:rPr>
          <w:rFonts w:ascii="Garamond" w:hAnsi="Garamond"/>
          <w:sz w:val="24"/>
          <w:szCs w:val="24"/>
          <w:lang w:val="fr-FR"/>
        </w:rPr>
        <w:br w:type="page"/>
      </w:r>
    </w:p>
    <w:p w14:paraId="52808631" w14:textId="77777777" w:rsidR="00A912C5" w:rsidRDefault="00AB417D" w:rsidP="00AB417D">
      <w:pPr>
        <w:jc w:val="center"/>
        <w:rPr>
          <w:rFonts w:ascii="Forte" w:hAnsi="Forte"/>
          <w:color w:val="00B050"/>
          <w:sz w:val="40"/>
          <w:szCs w:val="40"/>
          <w:u w:val="single"/>
          <w:lang w:val="fr-FR"/>
        </w:rPr>
      </w:pPr>
      <w:r w:rsidRPr="00AB417D">
        <w:rPr>
          <w:rFonts w:ascii="Forte" w:hAnsi="Forte"/>
          <w:color w:val="00B050"/>
          <w:sz w:val="40"/>
          <w:szCs w:val="40"/>
          <w:u w:val="single"/>
          <w:lang w:val="fr-FR"/>
        </w:rPr>
        <w:lastRenderedPageBreak/>
        <w:t>Liste des tâches de la coordination ATL</w:t>
      </w:r>
    </w:p>
    <w:p w14:paraId="27A8F1C6" w14:textId="77777777" w:rsidR="00882A1B" w:rsidRDefault="00882A1B" w:rsidP="00882A1B">
      <w:pPr>
        <w:jc w:val="both"/>
        <w:rPr>
          <w:rFonts w:ascii="Garamond" w:hAnsi="Garamond"/>
          <w:i/>
          <w:sz w:val="32"/>
          <w:szCs w:val="32"/>
          <w:lang w:val="fr-FR"/>
        </w:rPr>
      </w:pPr>
      <w:r w:rsidRPr="00882A1B">
        <w:rPr>
          <w:rFonts w:ascii="Garamond" w:hAnsi="Garamond"/>
          <w:i/>
          <w:sz w:val="32"/>
          <w:szCs w:val="32"/>
          <w:lang w:val="fr-FR"/>
        </w:rPr>
        <w:t>Ceci est une liste de tâches non exhaustives, à toi de l’adapter en fonction de ta commune et de ta réalité de terrain….</w:t>
      </w:r>
    </w:p>
    <w:p w14:paraId="175008F5" w14:textId="77777777" w:rsidR="00882A1B" w:rsidRPr="00882A1B" w:rsidRDefault="00882A1B" w:rsidP="00882A1B">
      <w:pPr>
        <w:jc w:val="both"/>
        <w:rPr>
          <w:rFonts w:ascii="Garamond" w:hAnsi="Garamond"/>
          <w:i/>
          <w:sz w:val="32"/>
          <w:szCs w:val="32"/>
          <w:lang w:val="fr-FR"/>
        </w:rPr>
      </w:pPr>
    </w:p>
    <w:p w14:paraId="7474522D" w14:textId="77777777" w:rsidR="00AB417D" w:rsidRDefault="00AB417D" w:rsidP="00AB417D">
      <w:pPr>
        <w:pStyle w:val="Paragraphedeliste"/>
        <w:numPr>
          <w:ilvl w:val="0"/>
          <w:numId w:val="21"/>
        </w:numPr>
      </w:pPr>
      <w:r>
        <w:t>Commission Communale de l’Accueil (CCA)</w:t>
      </w:r>
    </w:p>
    <w:p w14:paraId="2D818AE0" w14:textId="77777777" w:rsidR="00AB417D" w:rsidRDefault="00AB417D" w:rsidP="00AB417D">
      <w:pPr>
        <w:pStyle w:val="Paragraphedeliste"/>
        <w:numPr>
          <w:ilvl w:val="1"/>
          <w:numId w:val="21"/>
        </w:numPr>
      </w:pPr>
      <w:r>
        <w:t>2 réunions par an + PV</w:t>
      </w:r>
    </w:p>
    <w:p w14:paraId="5DB97709" w14:textId="77777777" w:rsidR="00AB417D" w:rsidRDefault="00AB417D" w:rsidP="00AB417D">
      <w:pPr>
        <w:pStyle w:val="Paragraphedeliste"/>
        <w:ind w:left="1440"/>
      </w:pPr>
    </w:p>
    <w:p w14:paraId="2F186EEF" w14:textId="77777777" w:rsidR="00AB417D" w:rsidRDefault="00AB417D" w:rsidP="00AB417D">
      <w:pPr>
        <w:pStyle w:val="Paragraphedeliste"/>
        <w:numPr>
          <w:ilvl w:val="0"/>
          <w:numId w:val="21"/>
        </w:numPr>
      </w:pPr>
      <w:r>
        <w:t>Programme CLE</w:t>
      </w:r>
    </w:p>
    <w:p w14:paraId="5764986C" w14:textId="77777777" w:rsidR="00AB417D" w:rsidRDefault="00AB417D" w:rsidP="00AB417D">
      <w:pPr>
        <w:pStyle w:val="Paragraphedeliste"/>
        <w:numPr>
          <w:ilvl w:val="1"/>
          <w:numId w:val="21"/>
        </w:numPr>
      </w:pPr>
      <w:r>
        <w:t>Chaque année, faire le Plan d’Actions de l’année à venir et le Rapport d’Activités de l’année écoulée – Avoir réalisé les actions ciblées dans le PCLE au bout des cinq ans de validité</w:t>
      </w:r>
    </w:p>
    <w:p w14:paraId="493839A8" w14:textId="77777777" w:rsidR="00AB417D" w:rsidRDefault="00AB417D" w:rsidP="00AB417D">
      <w:pPr>
        <w:pStyle w:val="Paragraphedeliste"/>
        <w:numPr>
          <w:ilvl w:val="1"/>
          <w:numId w:val="21"/>
        </w:numPr>
      </w:pPr>
      <w:r>
        <w:t>Tous les cinq ans : réalisé l’état des lieux, l’analyse des besoins et rédiger le PCLE</w:t>
      </w:r>
    </w:p>
    <w:p w14:paraId="0D08B462" w14:textId="77777777" w:rsidR="00AB417D" w:rsidRDefault="00AB417D" w:rsidP="00AB417D">
      <w:pPr>
        <w:pStyle w:val="Paragraphedeliste"/>
        <w:ind w:left="1440"/>
      </w:pPr>
    </w:p>
    <w:p w14:paraId="21FCB89E" w14:textId="77777777" w:rsidR="00AB417D" w:rsidRDefault="00AB417D" w:rsidP="00AB417D">
      <w:pPr>
        <w:pStyle w:val="Paragraphedeliste"/>
        <w:numPr>
          <w:ilvl w:val="0"/>
          <w:numId w:val="21"/>
        </w:numPr>
      </w:pPr>
      <w:r>
        <w:t>Organisation d’activités dans les lieux d’accueil (définies par le Plan d’Actions annuel établi en CCA)</w:t>
      </w:r>
    </w:p>
    <w:p w14:paraId="774354E5" w14:textId="77777777" w:rsidR="00AB417D" w:rsidRDefault="00AB417D" w:rsidP="00AB417D">
      <w:pPr>
        <w:pStyle w:val="Paragraphedeliste"/>
        <w:numPr>
          <w:ilvl w:val="1"/>
          <w:numId w:val="21"/>
        </w:numPr>
      </w:pPr>
      <w:r>
        <w:t>Animations/Activités pour les enfants</w:t>
      </w:r>
    </w:p>
    <w:p w14:paraId="6D1CCAAD" w14:textId="77777777" w:rsidR="00AB417D" w:rsidRDefault="00AB417D" w:rsidP="00AB417D">
      <w:pPr>
        <w:pStyle w:val="Paragraphedeliste"/>
        <w:numPr>
          <w:ilvl w:val="1"/>
          <w:numId w:val="21"/>
        </w:numPr>
      </w:pPr>
      <w:r>
        <w:t>Formations pour les AES</w:t>
      </w:r>
    </w:p>
    <w:p w14:paraId="049847DC" w14:textId="77777777" w:rsidR="00AB417D" w:rsidRDefault="00AB417D" w:rsidP="00AB417D">
      <w:pPr>
        <w:pStyle w:val="Paragraphedeliste"/>
        <w:numPr>
          <w:ilvl w:val="1"/>
          <w:numId w:val="21"/>
        </w:numPr>
      </w:pPr>
      <w:r>
        <w:t>Améliorations/Projets/…</w:t>
      </w:r>
    </w:p>
    <w:p w14:paraId="610983E2" w14:textId="77777777" w:rsidR="00AB417D" w:rsidRDefault="00AB417D" w:rsidP="00AB417D">
      <w:pPr>
        <w:pStyle w:val="Paragraphedeliste"/>
        <w:ind w:left="1440"/>
      </w:pPr>
    </w:p>
    <w:p w14:paraId="45156173" w14:textId="77777777" w:rsidR="00AB417D" w:rsidRDefault="00AB417D" w:rsidP="00AB417D">
      <w:pPr>
        <w:pStyle w:val="Paragraphedeliste"/>
        <w:numPr>
          <w:ilvl w:val="0"/>
          <w:numId w:val="21"/>
        </w:numPr>
      </w:pPr>
      <w:r>
        <w:t>Gestion des subsides</w:t>
      </w:r>
    </w:p>
    <w:p w14:paraId="60484547" w14:textId="77777777" w:rsidR="00AB417D" w:rsidRDefault="00AB417D" w:rsidP="00AB417D">
      <w:pPr>
        <w:pStyle w:val="Paragraphedeliste"/>
        <w:numPr>
          <w:ilvl w:val="1"/>
          <w:numId w:val="21"/>
        </w:numPr>
      </w:pPr>
      <w:r>
        <w:t>Subsides pour le poste de coordinateur ATL</w:t>
      </w:r>
    </w:p>
    <w:p w14:paraId="4F96A017" w14:textId="77777777" w:rsidR="00AB417D" w:rsidRDefault="00AB417D" w:rsidP="00AB417D">
      <w:pPr>
        <w:pStyle w:val="Paragraphedeliste"/>
        <w:numPr>
          <w:ilvl w:val="1"/>
          <w:numId w:val="21"/>
        </w:numPr>
      </w:pPr>
      <w:r>
        <w:t>Subsides pour les plaines</w:t>
      </w:r>
    </w:p>
    <w:p w14:paraId="60887064" w14:textId="77777777" w:rsidR="00AB417D" w:rsidRDefault="00AB417D" w:rsidP="00AB417D">
      <w:pPr>
        <w:pStyle w:val="Paragraphedeliste"/>
        <w:ind w:left="1440"/>
      </w:pPr>
    </w:p>
    <w:p w14:paraId="6D4C8497" w14:textId="77777777" w:rsidR="00AB417D" w:rsidRDefault="00AB417D" w:rsidP="00AB417D">
      <w:pPr>
        <w:pStyle w:val="Paragraphedeliste"/>
        <w:numPr>
          <w:ilvl w:val="0"/>
          <w:numId w:val="21"/>
        </w:numPr>
      </w:pPr>
      <w:r>
        <w:t>Brochures des stages</w:t>
      </w:r>
    </w:p>
    <w:p w14:paraId="2B879403" w14:textId="77777777" w:rsidR="00AB417D" w:rsidRDefault="00AB417D" w:rsidP="00AB417D">
      <w:pPr>
        <w:pStyle w:val="Paragraphedeliste"/>
        <w:numPr>
          <w:ilvl w:val="1"/>
          <w:numId w:val="21"/>
        </w:numPr>
      </w:pPr>
      <w:r>
        <w:t>Toussaint-Noel</w:t>
      </w:r>
    </w:p>
    <w:p w14:paraId="0B45F403" w14:textId="77777777" w:rsidR="00AB417D" w:rsidRDefault="00AB417D" w:rsidP="00AB417D">
      <w:pPr>
        <w:pStyle w:val="Paragraphedeliste"/>
        <w:numPr>
          <w:ilvl w:val="1"/>
          <w:numId w:val="21"/>
        </w:numPr>
      </w:pPr>
      <w:r>
        <w:t>Carnaval-Pâques</w:t>
      </w:r>
    </w:p>
    <w:p w14:paraId="15AEBE0E" w14:textId="77777777" w:rsidR="00AB417D" w:rsidRDefault="00AB417D" w:rsidP="00AB417D">
      <w:pPr>
        <w:pStyle w:val="Paragraphedeliste"/>
        <w:numPr>
          <w:ilvl w:val="1"/>
          <w:numId w:val="21"/>
        </w:numPr>
      </w:pPr>
      <w:r>
        <w:t>Eté</w:t>
      </w:r>
    </w:p>
    <w:p w14:paraId="6BBDE3F1" w14:textId="77777777" w:rsidR="00AB417D" w:rsidRDefault="00AB417D" w:rsidP="00AB417D">
      <w:pPr>
        <w:pStyle w:val="Paragraphedeliste"/>
        <w:numPr>
          <w:ilvl w:val="1"/>
          <w:numId w:val="21"/>
        </w:numPr>
      </w:pPr>
      <w:r>
        <w:t>L’Extra</w:t>
      </w:r>
    </w:p>
    <w:p w14:paraId="6EDE91FA" w14:textId="77777777" w:rsidR="00AB417D" w:rsidRDefault="00AB417D" w:rsidP="00AB417D">
      <w:pPr>
        <w:pStyle w:val="Paragraphedeliste"/>
      </w:pPr>
    </w:p>
    <w:p w14:paraId="6B9326B8" w14:textId="77777777" w:rsidR="00AB417D" w:rsidRDefault="00AB417D" w:rsidP="00AB417D">
      <w:pPr>
        <w:pStyle w:val="Paragraphedeliste"/>
        <w:numPr>
          <w:ilvl w:val="0"/>
          <w:numId w:val="21"/>
        </w:numPr>
      </w:pPr>
      <w:r>
        <w:t>Plaines communales</w:t>
      </w:r>
    </w:p>
    <w:p w14:paraId="07414746" w14:textId="77777777" w:rsidR="00AB417D" w:rsidRDefault="00AB417D" w:rsidP="00AB417D">
      <w:pPr>
        <w:pStyle w:val="Paragraphedeliste"/>
        <w:numPr>
          <w:ilvl w:val="1"/>
          <w:numId w:val="21"/>
        </w:numPr>
      </w:pPr>
      <w:r>
        <w:t>Engagements étudiants (communication, gestion des candidatures, tableaux d’engagements, réunions de préparation, contrats)</w:t>
      </w:r>
    </w:p>
    <w:p w14:paraId="6E580797" w14:textId="77777777" w:rsidR="00AB417D" w:rsidRDefault="00AB417D" w:rsidP="00AB417D">
      <w:pPr>
        <w:pStyle w:val="Paragraphedeliste"/>
        <w:numPr>
          <w:ilvl w:val="1"/>
          <w:numId w:val="21"/>
        </w:numPr>
      </w:pPr>
      <w:r>
        <w:t>ROI et PP</w:t>
      </w:r>
    </w:p>
    <w:p w14:paraId="422830C7" w14:textId="77777777" w:rsidR="00AB417D" w:rsidRDefault="00AB417D" w:rsidP="00AB417D">
      <w:pPr>
        <w:pStyle w:val="Paragraphedeliste"/>
        <w:numPr>
          <w:ilvl w:val="1"/>
          <w:numId w:val="21"/>
        </w:numPr>
      </w:pPr>
      <w:r>
        <w:t>Inscriptions des enfants (communication, suivi des demandes)</w:t>
      </w:r>
    </w:p>
    <w:p w14:paraId="1AE42520" w14:textId="77777777" w:rsidR="00AB417D" w:rsidRDefault="00AB417D" w:rsidP="00AB417D">
      <w:pPr>
        <w:pStyle w:val="Paragraphedeliste"/>
        <w:numPr>
          <w:ilvl w:val="1"/>
          <w:numId w:val="21"/>
        </w:numPr>
      </w:pPr>
      <w:r>
        <w:t>Gestion du matériel (achat, transport, rangement) et des collations</w:t>
      </w:r>
    </w:p>
    <w:p w14:paraId="3D710681" w14:textId="77777777" w:rsidR="00AB417D" w:rsidRDefault="00AB417D" w:rsidP="00AB417D">
      <w:pPr>
        <w:pStyle w:val="Paragraphedeliste"/>
        <w:ind w:left="1440"/>
      </w:pPr>
    </w:p>
    <w:p w14:paraId="34136073" w14:textId="77777777" w:rsidR="00AB417D" w:rsidRDefault="00AB417D" w:rsidP="00AB417D">
      <w:pPr>
        <w:pStyle w:val="Paragraphedeliste"/>
        <w:numPr>
          <w:ilvl w:val="0"/>
          <w:numId w:val="21"/>
        </w:numPr>
      </w:pPr>
      <w:r>
        <w:t xml:space="preserve">Appels à projet de la Province </w:t>
      </w:r>
    </w:p>
    <w:p w14:paraId="6667F098" w14:textId="77777777" w:rsidR="00AB417D" w:rsidRDefault="00AB417D" w:rsidP="00AB417D">
      <w:pPr>
        <w:pStyle w:val="Paragraphedeliste"/>
      </w:pPr>
    </w:p>
    <w:p w14:paraId="3C85E8BC" w14:textId="77777777" w:rsidR="00AB417D" w:rsidRDefault="00AB417D" w:rsidP="00AB417D">
      <w:pPr>
        <w:pStyle w:val="Paragraphedeliste"/>
        <w:numPr>
          <w:ilvl w:val="0"/>
          <w:numId w:val="21"/>
        </w:numPr>
      </w:pPr>
      <w:r>
        <w:t>Réunions de coordination</w:t>
      </w:r>
    </w:p>
    <w:p w14:paraId="783E5540" w14:textId="77777777" w:rsidR="00AB417D" w:rsidRDefault="00AB417D" w:rsidP="00AB417D">
      <w:pPr>
        <w:pStyle w:val="Paragraphedeliste"/>
        <w:numPr>
          <w:ilvl w:val="1"/>
          <w:numId w:val="21"/>
        </w:numPr>
      </w:pPr>
      <w:r>
        <w:t>CATL du Brabant Wallon (une journée par trimestre)</w:t>
      </w:r>
    </w:p>
    <w:p w14:paraId="0A597A1B" w14:textId="77777777" w:rsidR="00AB417D" w:rsidRDefault="00AB417D" w:rsidP="00AB417D">
      <w:pPr>
        <w:pStyle w:val="Paragraphedeliste"/>
        <w:numPr>
          <w:ilvl w:val="1"/>
          <w:numId w:val="21"/>
        </w:numPr>
      </w:pPr>
      <w:r>
        <w:t>Provinciale</w:t>
      </w:r>
    </w:p>
    <w:p w14:paraId="25AE090B" w14:textId="77777777" w:rsidR="00AB417D" w:rsidRDefault="00AB417D" w:rsidP="00AB417D">
      <w:pPr>
        <w:pStyle w:val="Paragraphedeliste"/>
      </w:pPr>
    </w:p>
    <w:p w14:paraId="209DBD6B" w14:textId="77777777" w:rsidR="00AB417D" w:rsidRDefault="00AB417D" w:rsidP="00AB417D">
      <w:pPr>
        <w:pStyle w:val="Paragraphedeliste"/>
        <w:numPr>
          <w:ilvl w:val="0"/>
          <w:numId w:val="21"/>
        </w:numPr>
      </w:pPr>
      <w:r>
        <w:t>Opérateur</w:t>
      </w:r>
    </w:p>
    <w:p w14:paraId="5E788437" w14:textId="77777777" w:rsidR="00AB417D" w:rsidRDefault="00AB417D" w:rsidP="00AB417D">
      <w:pPr>
        <w:pStyle w:val="Paragraphedeliste"/>
        <w:numPr>
          <w:ilvl w:val="1"/>
          <w:numId w:val="21"/>
        </w:numPr>
      </w:pPr>
      <w:r>
        <w:t>Assurer le lien et le suivi des demandes</w:t>
      </w:r>
    </w:p>
    <w:p w14:paraId="507523B9" w14:textId="77777777" w:rsidR="00AB417D" w:rsidRDefault="00AB417D" w:rsidP="00AB417D">
      <w:pPr>
        <w:pStyle w:val="Paragraphedeliste"/>
        <w:numPr>
          <w:ilvl w:val="1"/>
          <w:numId w:val="21"/>
        </w:numPr>
      </w:pPr>
      <w:r>
        <w:lastRenderedPageBreak/>
        <w:t>Conventions</w:t>
      </w:r>
    </w:p>
    <w:p w14:paraId="38E83FB5" w14:textId="77777777" w:rsidR="00AB417D" w:rsidRDefault="00AB417D" w:rsidP="00AB417D">
      <w:pPr>
        <w:pStyle w:val="Paragraphedeliste"/>
        <w:numPr>
          <w:ilvl w:val="1"/>
          <w:numId w:val="21"/>
        </w:numPr>
      </w:pPr>
      <w:r>
        <w:t>Etat des lieux des écoles, d’entrée et de sortie, pour chaque stage</w:t>
      </w:r>
    </w:p>
    <w:p w14:paraId="40E0D1E1" w14:textId="77777777" w:rsidR="00AB417D" w:rsidRDefault="00AB417D" w:rsidP="00AB417D">
      <w:pPr>
        <w:pStyle w:val="Paragraphedeliste"/>
        <w:ind w:left="1440"/>
      </w:pPr>
    </w:p>
    <w:p w14:paraId="0BE07763" w14:textId="77777777" w:rsidR="00AB417D" w:rsidRDefault="00AB417D" w:rsidP="00AB417D">
      <w:pPr>
        <w:pStyle w:val="Paragraphedeliste"/>
        <w:numPr>
          <w:ilvl w:val="0"/>
          <w:numId w:val="21"/>
        </w:numPr>
      </w:pPr>
      <w:r>
        <w:t>Extrascolaire</w:t>
      </w:r>
    </w:p>
    <w:p w14:paraId="3D50D1DA" w14:textId="77777777" w:rsidR="00AB417D" w:rsidRDefault="00AB417D" w:rsidP="00AB417D">
      <w:pPr>
        <w:pStyle w:val="Paragraphedeliste"/>
        <w:numPr>
          <w:ilvl w:val="1"/>
          <w:numId w:val="21"/>
        </w:numPr>
      </w:pPr>
      <w:r>
        <w:t>Tenir à l’œil les formations des accueillantes</w:t>
      </w:r>
    </w:p>
    <w:p w14:paraId="608F7D92" w14:textId="77777777" w:rsidR="00882A1B" w:rsidRDefault="00882A1B" w:rsidP="00AB417D">
      <w:pPr>
        <w:jc w:val="center"/>
        <w:rPr>
          <w:rFonts w:ascii="Forte" w:hAnsi="Forte"/>
          <w:color w:val="00B050"/>
          <w:sz w:val="40"/>
          <w:szCs w:val="40"/>
          <w:u w:val="single"/>
          <w:lang w:val="fr-FR"/>
        </w:rPr>
      </w:pPr>
    </w:p>
    <w:p w14:paraId="7BD14106" w14:textId="77777777" w:rsidR="00827EC3" w:rsidRDefault="00882A1B" w:rsidP="00827EC3">
      <w:pPr>
        <w:pBdr>
          <w:top w:val="single" w:sz="4" w:space="1" w:color="auto"/>
          <w:left w:val="single" w:sz="4" w:space="4" w:color="auto"/>
          <w:bottom w:val="single" w:sz="4" w:space="1" w:color="auto"/>
          <w:right w:val="single" w:sz="4" w:space="4" w:color="auto"/>
        </w:pBdr>
        <w:jc w:val="center"/>
        <w:rPr>
          <w:rFonts w:ascii="Garamond" w:hAnsi="Garamond"/>
          <w:sz w:val="28"/>
          <w:szCs w:val="28"/>
          <w:lang w:val="fr-FR"/>
        </w:rPr>
      </w:pPr>
      <w:r w:rsidRPr="00827EC3">
        <w:rPr>
          <w:rFonts w:ascii="Garamond" w:hAnsi="Garamond"/>
          <w:sz w:val="28"/>
          <w:szCs w:val="28"/>
          <w:highlight w:val="yellow"/>
          <w:lang w:val="fr-FR"/>
        </w:rPr>
        <w:t>Documents utiles</w:t>
      </w:r>
      <w:r w:rsidRPr="00827EC3">
        <w:rPr>
          <w:rFonts w:ascii="Garamond" w:hAnsi="Garamond"/>
          <w:sz w:val="28"/>
          <w:szCs w:val="28"/>
          <w:lang w:val="fr-FR"/>
        </w:rPr>
        <w:t xml:space="preserve"> : </w:t>
      </w:r>
    </w:p>
    <w:p w14:paraId="25B86E1B" w14:textId="77777777" w:rsidR="00882A1B" w:rsidRPr="00827EC3" w:rsidRDefault="00827EC3" w:rsidP="00827EC3">
      <w:pPr>
        <w:pBdr>
          <w:top w:val="single" w:sz="4" w:space="1" w:color="auto"/>
          <w:left w:val="single" w:sz="4" w:space="4" w:color="auto"/>
          <w:bottom w:val="single" w:sz="4" w:space="1" w:color="auto"/>
          <w:right w:val="single" w:sz="4" w:space="4" w:color="auto"/>
        </w:pBdr>
        <w:jc w:val="center"/>
        <w:rPr>
          <w:rFonts w:ascii="Garamond" w:hAnsi="Garamond"/>
          <w:sz w:val="28"/>
          <w:szCs w:val="28"/>
          <w:lang w:val="fr-FR"/>
        </w:rPr>
      </w:pPr>
      <w:r>
        <w:rPr>
          <w:rFonts w:ascii="Garamond" w:hAnsi="Garamond"/>
          <w:sz w:val="28"/>
          <w:szCs w:val="28"/>
          <w:lang w:val="fr-FR"/>
        </w:rPr>
        <w:t>(</w:t>
      </w:r>
      <w:proofErr w:type="gramStart"/>
      <w:r>
        <w:rPr>
          <w:rFonts w:ascii="Garamond" w:hAnsi="Garamond"/>
          <w:sz w:val="28"/>
          <w:szCs w:val="28"/>
          <w:lang w:val="fr-FR"/>
        </w:rPr>
        <w:t>à</w:t>
      </w:r>
      <w:proofErr w:type="gramEnd"/>
      <w:r>
        <w:rPr>
          <w:rFonts w:ascii="Garamond" w:hAnsi="Garamond"/>
          <w:sz w:val="28"/>
          <w:szCs w:val="28"/>
          <w:lang w:val="fr-FR"/>
        </w:rPr>
        <w:t xml:space="preserve"> consulter sur la clé </w:t>
      </w:r>
      <w:proofErr w:type="spellStart"/>
      <w:r>
        <w:rPr>
          <w:rFonts w:ascii="Garamond" w:hAnsi="Garamond"/>
          <w:sz w:val="28"/>
          <w:szCs w:val="28"/>
          <w:lang w:val="fr-FR"/>
        </w:rPr>
        <w:t>usb</w:t>
      </w:r>
      <w:proofErr w:type="spellEnd"/>
      <w:r>
        <w:rPr>
          <w:rFonts w:ascii="Garamond" w:hAnsi="Garamond"/>
          <w:sz w:val="28"/>
          <w:szCs w:val="28"/>
          <w:lang w:val="fr-FR"/>
        </w:rPr>
        <w:t>)</w:t>
      </w:r>
    </w:p>
    <w:p w14:paraId="2F64BD14" w14:textId="77777777" w:rsidR="00882A1B" w:rsidRPr="00827EC3" w:rsidRDefault="00882A1B" w:rsidP="00827EC3">
      <w:pPr>
        <w:pBdr>
          <w:top w:val="single" w:sz="4" w:space="1" w:color="auto"/>
          <w:left w:val="single" w:sz="4" w:space="4" w:color="auto"/>
          <w:bottom w:val="single" w:sz="4" w:space="1" w:color="auto"/>
          <w:right w:val="single" w:sz="4" w:space="4" w:color="auto"/>
        </w:pBdr>
        <w:jc w:val="center"/>
        <w:rPr>
          <w:rFonts w:ascii="Garamond" w:hAnsi="Garamond"/>
          <w:sz w:val="28"/>
          <w:szCs w:val="28"/>
          <w:lang w:val="fr-FR"/>
        </w:rPr>
      </w:pPr>
      <w:proofErr w:type="spellStart"/>
      <w:r w:rsidRPr="00827EC3">
        <w:rPr>
          <w:rFonts w:ascii="Garamond" w:hAnsi="Garamond"/>
          <w:sz w:val="28"/>
          <w:szCs w:val="28"/>
          <w:lang w:val="fr-FR"/>
        </w:rPr>
        <w:t>Retroplaning</w:t>
      </w:r>
      <w:proofErr w:type="spellEnd"/>
      <w:r w:rsidRPr="00827EC3">
        <w:rPr>
          <w:rFonts w:ascii="Garamond" w:hAnsi="Garamond"/>
          <w:sz w:val="28"/>
          <w:szCs w:val="28"/>
          <w:lang w:val="fr-FR"/>
        </w:rPr>
        <w:t xml:space="preserve"> </w:t>
      </w:r>
      <w:proofErr w:type="spellStart"/>
      <w:r w:rsidRPr="00827EC3">
        <w:rPr>
          <w:rFonts w:ascii="Garamond" w:hAnsi="Garamond"/>
          <w:sz w:val="28"/>
          <w:szCs w:val="28"/>
          <w:lang w:val="fr-FR"/>
        </w:rPr>
        <w:t>loisirama</w:t>
      </w:r>
      <w:proofErr w:type="spellEnd"/>
      <w:r w:rsidRPr="00827EC3">
        <w:rPr>
          <w:rFonts w:ascii="Garamond" w:hAnsi="Garamond"/>
          <w:sz w:val="28"/>
          <w:szCs w:val="28"/>
          <w:lang w:val="fr-FR"/>
        </w:rPr>
        <w:t xml:space="preserve"> 2022</w:t>
      </w:r>
    </w:p>
    <w:p w14:paraId="46B675BE" w14:textId="77777777" w:rsidR="00882A1B" w:rsidRDefault="00882A1B" w:rsidP="00827EC3">
      <w:pPr>
        <w:pBdr>
          <w:top w:val="single" w:sz="4" w:space="1" w:color="auto"/>
          <w:left w:val="single" w:sz="4" w:space="4" w:color="auto"/>
          <w:bottom w:val="single" w:sz="4" w:space="1" w:color="auto"/>
          <w:right w:val="single" w:sz="4" w:space="4" w:color="auto"/>
        </w:pBdr>
        <w:jc w:val="center"/>
        <w:rPr>
          <w:rFonts w:ascii="Garamond" w:hAnsi="Garamond"/>
          <w:sz w:val="28"/>
          <w:szCs w:val="28"/>
          <w:lang w:val="fr-FR"/>
        </w:rPr>
      </w:pPr>
      <w:r w:rsidRPr="00827EC3">
        <w:rPr>
          <w:rFonts w:ascii="Garamond" w:hAnsi="Garamond"/>
          <w:sz w:val="28"/>
          <w:szCs w:val="28"/>
          <w:lang w:val="fr-FR"/>
        </w:rPr>
        <w:t>Planification tâches ATL Tubize</w:t>
      </w:r>
    </w:p>
    <w:p w14:paraId="60CFCCD1" w14:textId="77777777" w:rsidR="00FB483D" w:rsidRDefault="00492640" w:rsidP="00827EC3">
      <w:pPr>
        <w:pBdr>
          <w:top w:val="single" w:sz="4" w:space="1" w:color="auto"/>
          <w:left w:val="single" w:sz="4" w:space="4" w:color="auto"/>
          <w:bottom w:val="single" w:sz="4" w:space="1" w:color="auto"/>
          <w:right w:val="single" w:sz="4" w:space="4" w:color="auto"/>
        </w:pBdr>
        <w:jc w:val="center"/>
        <w:rPr>
          <w:rFonts w:ascii="Garamond" w:hAnsi="Garamond"/>
          <w:sz w:val="28"/>
          <w:szCs w:val="28"/>
          <w:lang w:val="fr-FR"/>
        </w:rPr>
      </w:pPr>
      <w:r>
        <w:rPr>
          <w:rFonts w:ascii="Garamond" w:hAnsi="Garamond"/>
          <w:sz w:val="28"/>
          <w:szCs w:val="28"/>
          <w:lang w:val="fr-FR"/>
        </w:rPr>
        <w:t>Outil d’animation pour favoriser la participation</w:t>
      </w:r>
    </w:p>
    <w:p w14:paraId="1EF1631E" w14:textId="77777777" w:rsidR="00FB483D" w:rsidRDefault="00FB483D" w:rsidP="00FB483D">
      <w:pPr>
        <w:tabs>
          <w:tab w:val="left" w:pos="5925"/>
        </w:tabs>
        <w:rPr>
          <w:rFonts w:ascii="Garamond" w:hAnsi="Garamond"/>
          <w:sz w:val="28"/>
          <w:szCs w:val="28"/>
          <w:lang w:val="fr-FR"/>
        </w:rPr>
      </w:pPr>
      <w:r>
        <w:rPr>
          <w:rFonts w:ascii="Garamond" w:hAnsi="Garamond"/>
          <w:sz w:val="28"/>
          <w:szCs w:val="28"/>
          <w:lang w:val="fr-FR"/>
        </w:rPr>
        <w:tab/>
      </w:r>
    </w:p>
    <w:p w14:paraId="2D742CAC" w14:textId="77777777" w:rsidR="00FB483D" w:rsidRDefault="00FB483D">
      <w:pPr>
        <w:rPr>
          <w:rFonts w:ascii="Garamond" w:hAnsi="Garamond"/>
          <w:sz w:val="28"/>
          <w:szCs w:val="28"/>
          <w:lang w:val="fr-FR"/>
        </w:rPr>
      </w:pPr>
      <w:r>
        <w:rPr>
          <w:rFonts w:ascii="Garamond" w:hAnsi="Garamond"/>
          <w:sz w:val="28"/>
          <w:szCs w:val="28"/>
          <w:lang w:val="fr-FR"/>
        </w:rPr>
        <w:br w:type="page"/>
      </w:r>
    </w:p>
    <w:p w14:paraId="5CE293DB" w14:textId="77777777" w:rsidR="00492640" w:rsidRDefault="00FB483D" w:rsidP="00FB483D">
      <w:pPr>
        <w:tabs>
          <w:tab w:val="left" w:pos="5925"/>
        </w:tabs>
        <w:jc w:val="center"/>
        <w:rPr>
          <w:rFonts w:ascii="Forte" w:hAnsi="Forte"/>
          <w:b/>
          <w:color w:val="00B050"/>
          <w:sz w:val="40"/>
          <w:szCs w:val="40"/>
          <w:u w:val="single"/>
          <w:lang w:val="fr-FR"/>
        </w:rPr>
      </w:pPr>
      <w:r w:rsidRPr="00FB483D">
        <w:rPr>
          <w:rFonts w:ascii="Forte" w:hAnsi="Forte"/>
          <w:b/>
          <w:color w:val="00B050"/>
          <w:sz w:val="40"/>
          <w:szCs w:val="40"/>
          <w:u w:val="single"/>
          <w:lang w:val="fr-FR"/>
        </w:rPr>
        <w:lastRenderedPageBreak/>
        <w:t>Contenu clé USB</w:t>
      </w:r>
    </w:p>
    <w:p w14:paraId="7B4F1C6F" w14:textId="77777777" w:rsidR="00FB483D" w:rsidRDefault="00FB483D" w:rsidP="00FB483D">
      <w:pPr>
        <w:tabs>
          <w:tab w:val="left" w:pos="5925"/>
        </w:tabs>
        <w:jc w:val="center"/>
        <w:rPr>
          <w:rFonts w:ascii="Forte" w:hAnsi="Forte"/>
          <w:b/>
          <w:color w:val="00B050"/>
          <w:sz w:val="40"/>
          <w:szCs w:val="40"/>
          <w:u w:val="single"/>
          <w:lang w:val="fr-FR"/>
        </w:rPr>
      </w:pPr>
    </w:p>
    <w:p w14:paraId="2502D366" w14:textId="77777777" w:rsidR="00FB483D" w:rsidRPr="00FB483D" w:rsidRDefault="00FB483D" w:rsidP="00FB483D">
      <w:pPr>
        <w:tabs>
          <w:tab w:val="left" w:pos="5925"/>
        </w:tabs>
        <w:jc w:val="center"/>
        <w:rPr>
          <w:rFonts w:ascii="Forte" w:hAnsi="Forte"/>
          <w:b/>
          <w:color w:val="00B050"/>
          <w:sz w:val="40"/>
          <w:szCs w:val="40"/>
          <w:u w:val="single"/>
          <w:lang w:val="fr-FR"/>
        </w:rPr>
      </w:pPr>
      <w:r w:rsidRPr="00FB483D">
        <w:rPr>
          <w:rFonts w:ascii="Forte" w:hAnsi="Forte"/>
          <w:b/>
          <w:noProof/>
          <w:color w:val="00B050"/>
          <w:sz w:val="40"/>
          <w:szCs w:val="40"/>
          <w:u w:val="single"/>
          <w:lang w:val="fr-FR"/>
        </w:rPr>
        <w:drawing>
          <wp:inline distT="0" distB="0" distL="0" distR="0" wp14:anchorId="7DF40582" wp14:editId="15844098">
            <wp:extent cx="3324689" cy="2467319"/>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24689" cy="2467319"/>
                    </a:xfrm>
                    <a:prstGeom prst="rect">
                      <a:avLst/>
                    </a:prstGeom>
                  </pic:spPr>
                </pic:pic>
              </a:graphicData>
            </a:graphic>
          </wp:inline>
        </w:drawing>
      </w:r>
    </w:p>
    <w:sectPr w:rsidR="00FB483D" w:rsidRPr="00FB483D" w:rsidSect="00A912C5">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58990" w14:textId="77777777" w:rsidR="00E06BB6" w:rsidRDefault="00E06BB6" w:rsidP="00873461">
      <w:pPr>
        <w:spacing w:after="0" w:line="240" w:lineRule="auto"/>
      </w:pPr>
      <w:r>
        <w:separator/>
      </w:r>
    </w:p>
  </w:endnote>
  <w:endnote w:type="continuationSeparator" w:id="0">
    <w:p w14:paraId="2AF9E85D" w14:textId="77777777" w:rsidR="00E06BB6" w:rsidRDefault="00E06BB6" w:rsidP="00873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1A2B3" w14:textId="77777777" w:rsidR="00A912C5" w:rsidRDefault="007E5D2A">
    <w:pPr>
      <w:pStyle w:val="Corpsdetexte"/>
      <w:spacing w:line="14" w:lineRule="auto"/>
      <w:rPr>
        <w:sz w:val="20"/>
      </w:rPr>
    </w:pPr>
    <w:r>
      <w:pict w14:anchorId="343A6EB3">
        <v:shapetype id="_x0000_t202" coordsize="21600,21600" o:spt="202" path="m,l,21600r21600,l21600,xe">
          <v:stroke joinstyle="miter"/>
          <v:path gradientshapeok="t" o:connecttype="rect"/>
        </v:shapetype>
        <v:shape id="_x0000_s2050" type="#_x0000_t202" style="position:absolute;margin-left:515.4pt;margin-top:791.85pt;width:12pt;height:15.3pt;z-index:-251658240;mso-position-horizontal-relative:page;mso-position-vertical-relative:page" filled="f" stroked="f">
          <v:textbox inset="0,0,0,0">
            <w:txbxContent>
              <w:p w14:paraId="4D5BADFA" w14:textId="77777777" w:rsidR="00A912C5" w:rsidRDefault="00A912C5">
                <w:pPr>
                  <w:spacing w:before="10"/>
                  <w:ind w:left="60"/>
                  <w:rPr>
                    <w:rFonts w:ascii="Times New Roman"/>
                    <w:sz w:val="24"/>
                  </w:rPr>
                </w:pPr>
                <w:r>
                  <w:fldChar w:fldCharType="begin"/>
                </w:r>
                <w:r>
                  <w:rPr>
                    <w:rFonts w:ascii="Times New Roman"/>
                    <w:w w:val="99"/>
                    <w:sz w:val="24"/>
                  </w:rPr>
                  <w:instrText xml:space="preserve"> PAGE </w:instrText>
                </w:r>
                <w:r>
                  <w:fldChar w:fldCharType="separate"/>
                </w:r>
                <w:r w:rsidR="00FB483D">
                  <w:rPr>
                    <w:rFonts w:ascii="Times New Roman"/>
                    <w:noProof/>
                    <w:w w:val="99"/>
                    <w:sz w:val="24"/>
                  </w:rPr>
                  <w:t>5</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11207" w14:textId="77777777" w:rsidR="00A912C5" w:rsidRDefault="00A912C5">
    <w:pPr>
      <w:pStyle w:val="Corpsdetexte"/>
      <w:spacing w:line="14" w:lineRule="auto"/>
      <w:rPr>
        <w:sz w:val="20"/>
      </w:rPr>
    </w:pPr>
    <w:r>
      <w:rPr>
        <w:noProof/>
        <w:lang w:val="fr-BE" w:eastAsia="fr-BE"/>
      </w:rPr>
      <mc:AlternateContent>
        <mc:Choice Requires="wps">
          <w:drawing>
            <wp:anchor distT="0" distB="0" distL="114300" distR="114300" simplePos="0" relativeHeight="251657216" behindDoc="1" locked="0" layoutInCell="1" allowOverlap="1" wp14:anchorId="40B58E7C" wp14:editId="10281380">
              <wp:simplePos x="0" y="0"/>
              <wp:positionH relativeFrom="page">
                <wp:posOffset>6550025</wp:posOffset>
              </wp:positionH>
              <wp:positionV relativeFrom="page">
                <wp:posOffset>9934575</wp:posOffset>
              </wp:positionV>
              <wp:extent cx="147320" cy="165735"/>
              <wp:effectExtent l="0" t="0" r="0"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5088" w14:textId="77777777" w:rsidR="00A912C5" w:rsidRDefault="00A912C5">
                          <w:pPr>
                            <w:pStyle w:val="Corpsdetexte"/>
                            <w:spacing w:line="245" w:lineRule="exact"/>
                            <w:ind w:left="60"/>
                          </w:pPr>
                          <w:r>
                            <w:fldChar w:fldCharType="begin"/>
                          </w:r>
                          <w:r>
                            <w:instrText xml:space="preserve"> PAGE </w:instrText>
                          </w:r>
                          <w:r>
                            <w:fldChar w:fldCharType="separate"/>
                          </w:r>
                          <w:r w:rsidR="00FB483D">
                            <w:rPr>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7" type="#_x0000_t202" style="position:absolute;margin-left:515.75pt;margin-top:782.25pt;width:11.6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" filled="f" stroked="f">
              <v:textbox inset="0,0,0,0">
                <w:txbxContent>
                  <w:p w:rsidR="00A912C5" w:rsidRDefault="00A912C5">
                    <w:pPr>
                      <w:pStyle w:val="Corpsdetexte"/>
                      <w:spacing w:line="245" w:lineRule="exact"/>
                      <w:ind w:left="60"/>
                    </w:pPr>
                    <w:r>
                      <w:fldChar w:fldCharType="begin"/>
                    </w:r>
                    <w:r>
                      <w:instrText xml:space="preserve"> PAGE </w:instrText>
                    </w:r>
                    <w:r>
                      <w:fldChar w:fldCharType="separate"/>
                    </w:r>
                    <w:r w:rsidR="00FB483D">
                      <w:rPr>
                        <w:noProof/>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C14A64" w14:textId="77777777" w:rsidR="00E06BB6" w:rsidRDefault="00E06BB6" w:rsidP="00873461">
      <w:pPr>
        <w:spacing w:after="0" w:line="240" w:lineRule="auto"/>
      </w:pPr>
      <w:r>
        <w:separator/>
      </w:r>
    </w:p>
  </w:footnote>
  <w:footnote w:type="continuationSeparator" w:id="0">
    <w:p w14:paraId="6CDE5A67" w14:textId="77777777" w:rsidR="00E06BB6" w:rsidRDefault="00E06BB6" w:rsidP="008734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msoA2BE"/>
      </v:shape>
    </w:pict>
  </w:numPicBullet>
  <w:abstractNum w:abstractNumId="0" w15:restartNumberingAfterBreak="0">
    <w:nsid w:val="03EB7B58"/>
    <w:multiLevelType w:val="hybridMultilevel"/>
    <w:tmpl w:val="3FD05B0C"/>
    <w:lvl w:ilvl="0" w:tplc="3C18CEC4">
      <w:start w:val="1"/>
      <w:numFmt w:val="decimal"/>
      <w:lvlText w:val="%1."/>
      <w:lvlJc w:val="left"/>
      <w:pPr>
        <w:ind w:left="938" w:hanging="360"/>
        <w:jc w:val="left"/>
      </w:pPr>
      <w:rPr>
        <w:rFonts w:ascii="Calibri" w:eastAsia="Calibri" w:hAnsi="Calibri" w:cs="Calibri" w:hint="default"/>
        <w:spacing w:val="0"/>
        <w:w w:val="100"/>
        <w:sz w:val="22"/>
        <w:szCs w:val="22"/>
        <w:lang w:val="fr-FR" w:eastAsia="en-US" w:bidi="ar-SA"/>
      </w:rPr>
    </w:lvl>
    <w:lvl w:ilvl="1" w:tplc="D004A8C4">
      <w:numFmt w:val="bullet"/>
      <w:lvlText w:val="o"/>
      <w:lvlJc w:val="left"/>
      <w:pPr>
        <w:ind w:left="1658" w:hanging="360"/>
      </w:pPr>
      <w:rPr>
        <w:rFonts w:ascii="Courier New" w:eastAsia="Courier New" w:hAnsi="Courier New" w:cs="Courier New" w:hint="default"/>
        <w:w w:val="100"/>
        <w:sz w:val="22"/>
        <w:szCs w:val="22"/>
        <w:lang w:val="fr-FR" w:eastAsia="en-US" w:bidi="ar-SA"/>
      </w:rPr>
    </w:lvl>
    <w:lvl w:ilvl="2" w:tplc="13167574">
      <w:numFmt w:val="bullet"/>
      <w:lvlText w:val="•"/>
      <w:lvlJc w:val="left"/>
      <w:pPr>
        <w:ind w:left="2542" w:hanging="360"/>
      </w:pPr>
      <w:rPr>
        <w:rFonts w:hint="default"/>
        <w:lang w:val="fr-FR" w:eastAsia="en-US" w:bidi="ar-SA"/>
      </w:rPr>
    </w:lvl>
    <w:lvl w:ilvl="3" w:tplc="8124C4F6">
      <w:numFmt w:val="bullet"/>
      <w:lvlText w:val="•"/>
      <w:lvlJc w:val="left"/>
      <w:pPr>
        <w:ind w:left="3424" w:hanging="360"/>
      </w:pPr>
      <w:rPr>
        <w:rFonts w:hint="default"/>
        <w:lang w:val="fr-FR" w:eastAsia="en-US" w:bidi="ar-SA"/>
      </w:rPr>
    </w:lvl>
    <w:lvl w:ilvl="4" w:tplc="CDA01D4A">
      <w:numFmt w:val="bullet"/>
      <w:lvlText w:val="•"/>
      <w:lvlJc w:val="left"/>
      <w:pPr>
        <w:ind w:left="4306" w:hanging="360"/>
      </w:pPr>
      <w:rPr>
        <w:rFonts w:hint="default"/>
        <w:lang w:val="fr-FR" w:eastAsia="en-US" w:bidi="ar-SA"/>
      </w:rPr>
    </w:lvl>
    <w:lvl w:ilvl="5" w:tplc="16120FAA">
      <w:numFmt w:val="bullet"/>
      <w:lvlText w:val="•"/>
      <w:lvlJc w:val="left"/>
      <w:pPr>
        <w:ind w:left="5188" w:hanging="360"/>
      </w:pPr>
      <w:rPr>
        <w:rFonts w:hint="default"/>
        <w:lang w:val="fr-FR" w:eastAsia="en-US" w:bidi="ar-SA"/>
      </w:rPr>
    </w:lvl>
    <w:lvl w:ilvl="6" w:tplc="5A8295EC">
      <w:numFmt w:val="bullet"/>
      <w:lvlText w:val="•"/>
      <w:lvlJc w:val="left"/>
      <w:pPr>
        <w:ind w:left="6071" w:hanging="360"/>
      </w:pPr>
      <w:rPr>
        <w:rFonts w:hint="default"/>
        <w:lang w:val="fr-FR" w:eastAsia="en-US" w:bidi="ar-SA"/>
      </w:rPr>
    </w:lvl>
    <w:lvl w:ilvl="7" w:tplc="1B40EA14">
      <w:numFmt w:val="bullet"/>
      <w:lvlText w:val="•"/>
      <w:lvlJc w:val="left"/>
      <w:pPr>
        <w:ind w:left="6953" w:hanging="360"/>
      </w:pPr>
      <w:rPr>
        <w:rFonts w:hint="default"/>
        <w:lang w:val="fr-FR" w:eastAsia="en-US" w:bidi="ar-SA"/>
      </w:rPr>
    </w:lvl>
    <w:lvl w:ilvl="8" w:tplc="B73AA03E">
      <w:numFmt w:val="bullet"/>
      <w:lvlText w:val="•"/>
      <w:lvlJc w:val="left"/>
      <w:pPr>
        <w:ind w:left="7835" w:hanging="360"/>
      </w:pPr>
      <w:rPr>
        <w:rFonts w:hint="default"/>
        <w:lang w:val="fr-FR" w:eastAsia="en-US" w:bidi="ar-SA"/>
      </w:rPr>
    </w:lvl>
  </w:abstractNum>
  <w:abstractNum w:abstractNumId="1" w15:restartNumberingAfterBreak="0">
    <w:nsid w:val="097755C7"/>
    <w:multiLevelType w:val="hybridMultilevel"/>
    <w:tmpl w:val="1766F0F6"/>
    <w:lvl w:ilvl="0" w:tplc="B7CA6E9A">
      <w:numFmt w:val="bullet"/>
      <w:lvlText w:val="-"/>
      <w:lvlJc w:val="left"/>
      <w:pPr>
        <w:ind w:left="1850" w:hanging="358"/>
      </w:pPr>
      <w:rPr>
        <w:rFonts w:ascii="Calibri" w:eastAsia="Calibri" w:hAnsi="Calibri" w:cs="Calibri" w:hint="default"/>
        <w:w w:val="100"/>
        <w:sz w:val="22"/>
        <w:szCs w:val="22"/>
        <w:lang w:val="fr-FR" w:eastAsia="en-US" w:bidi="ar-SA"/>
      </w:rPr>
    </w:lvl>
    <w:lvl w:ilvl="1" w:tplc="88443352">
      <w:numFmt w:val="bullet"/>
      <w:lvlText w:val="•"/>
      <w:lvlJc w:val="left"/>
      <w:pPr>
        <w:ind w:left="2589" w:hanging="358"/>
      </w:pPr>
      <w:rPr>
        <w:rFonts w:hint="default"/>
        <w:lang w:val="fr-FR" w:eastAsia="en-US" w:bidi="ar-SA"/>
      </w:rPr>
    </w:lvl>
    <w:lvl w:ilvl="2" w:tplc="23BC4438">
      <w:numFmt w:val="bullet"/>
      <w:lvlText w:val="•"/>
      <w:lvlJc w:val="left"/>
      <w:pPr>
        <w:ind w:left="3339" w:hanging="358"/>
      </w:pPr>
      <w:rPr>
        <w:rFonts w:hint="default"/>
        <w:lang w:val="fr-FR" w:eastAsia="en-US" w:bidi="ar-SA"/>
      </w:rPr>
    </w:lvl>
    <w:lvl w:ilvl="3" w:tplc="A6A6D382">
      <w:numFmt w:val="bullet"/>
      <w:lvlText w:val="•"/>
      <w:lvlJc w:val="left"/>
      <w:pPr>
        <w:ind w:left="4088" w:hanging="358"/>
      </w:pPr>
      <w:rPr>
        <w:rFonts w:hint="default"/>
        <w:lang w:val="fr-FR" w:eastAsia="en-US" w:bidi="ar-SA"/>
      </w:rPr>
    </w:lvl>
    <w:lvl w:ilvl="4" w:tplc="B854E3D0">
      <w:numFmt w:val="bullet"/>
      <w:lvlText w:val="•"/>
      <w:lvlJc w:val="left"/>
      <w:pPr>
        <w:ind w:left="4838" w:hanging="358"/>
      </w:pPr>
      <w:rPr>
        <w:rFonts w:hint="default"/>
        <w:lang w:val="fr-FR" w:eastAsia="en-US" w:bidi="ar-SA"/>
      </w:rPr>
    </w:lvl>
    <w:lvl w:ilvl="5" w:tplc="4E7A186E">
      <w:numFmt w:val="bullet"/>
      <w:lvlText w:val="•"/>
      <w:lvlJc w:val="left"/>
      <w:pPr>
        <w:ind w:left="5587" w:hanging="358"/>
      </w:pPr>
      <w:rPr>
        <w:rFonts w:hint="default"/>
        <w:lang w:val="fr-FR" w:eastAsia="en-US" w:bidi="ar-SA"/>
      </w:rPr>
    </w:lvl>
    <w:lvl w:ilvl="6" w:tplc="79587FE0">
      <w:numFmt w:val="bullet"/>
      <w:lvlText w:val="•"/>
      <w:lvlJc w:val="left"/>
      <w:pPr>
        <w:ind w:left="6337" w:hanging="358"/>
      </w:pPr>
      <w:rPr>
        <w:rFonts w:hint="default"/>
        <w:lang w:val="fr-FR" w:eastAsia="en-US" w:bidi="ar-SA"/>
      </w:rPr>
    </w:lvl>
    <w:lvl w:ilvl="7" w:tplc="530A1DB0">
      <w:numFmt w:val="bullet"/>
      <w:lvlText w:val="•"/>
      <w:lvlJc w:val="left"/>
      <w:pPr>
        <w:ind w:left="7086" w:hanging="358"/>
      </w:pPr>
      <w:rPr>
        <w:rFonts w:hint="default"/>
        <w:lang w:val="fr-FR" w:eastAsia="en-US" w:bidi="ar-SA"/>
      </w:rPr>
    </w:lvl>
    <w:lvl w:ilvl="8" w:tplc="5CD2579A">
      <w:numFmt w:val="bullet"/>
      <w:lvlText w:val="•"/>
      <w:lvlJc w:val="left"/>
      <w:pPr>
        <w:ind w:left="7836" w:hanging="358"/>
      </w:pPr>
      <w:rPr>
        <w:rFonts w:hint="default"/>
        <w:lang w:val="fr-FR" w:eastAsia="en-US" w:bidi="ar-SA"/>
      </w:rPr>
    </w:lvl>
  </w:abstractNum>
  <w:abstractNum w:abstractNumId="2" w15:restartNumberingAfterBreak="0">
    <w:nsid w:val="14CB56AA"/>
    <w:multiLevelType w:val="multilevel"/>
    <w:tmpl w:val="FED859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55342D9"/>
    <w:multiLevelType w:val="hybridMultilevel"/>
    <w:tmpl w:val="8E1C66A6"/>
    <w:lvl w:ilvl="0" w:tplc="8C5AE356">
      <w:numFmt w:val="bullet"/>
      <w:lvlText w:val="-"/>
      <w:lvlJc w:val="left"/>
      <w:pPr>
        <w:ind w:left="1926" w:hanging="358"/>
      </w:pPr>
      <w:rPr>
        <w:rFonts w:ascii="Calibri" w:eastAsia="Calibri" w:hAnsi="Calibri" w:cs="Calibri" w:hint="default"/>
        <w:w w:val="99"/>
        <w:sz w:val="20"/>
        <w:szCs w:val="20"/>
        <w:lang w:val="fr-FR" w:eastAsia="en-US" w:bidi="ar-SA"/>
      </w:rPr>
    </w:lvl>
    <w:lvl w:ilvl="1" w:tplc="0A943EDA">
      <w:numFmt w:val="bullet"/>
      <w:lvlText w:val="•"/>
      <w:lvlJc w:val="left"/>
      <w:pPr>
        <w:ind w:left="2661" w:hanging="358"/>
      </w:pPr>
      <w:rPr>
        <w:rFonts w:hint="default"/>
        <w:lang w:val="fr-FR" w:eastAsia="en-US" w:bidi="ar-SA"/>
      </w:rPr>
    </w:lvl>
    <w:lvl w:ilvl="2" w:tplc="86A27784">
      <w:numFmt w:val="bullet"/>
      <w:lvlText w:val="•"/>
      <w:lvlJc w:val="left"/>
      <w:pPr>
        <w:ind w:left="3403" w:hanging="358"/>
      </w:pPr>
      <w:rPr>
        <w:rFonts w:hint="default"/>
        <w:lang w:val="fr-FR" w:eastAsia="en-US" w:bidi="ar-SA"/>
      </w:rPr>
    </w:lvl>
    <w:lvl w:ilvl="3" w:tplc="89785A68">
      <w:numFmt w:val="bullet"/>
      <w:lvlText w:val="•"/>
      <w:lvlJc w:val="left"/>
      <w:pPr>
        <w:ind w:left="4144" w:hanging="358"/>
      </w:pPr>
      <w:rPr>
        <w:rFonts w:hint="default"/>
        <w:lang w:val="fr-FR" w:eastAsia="en-US" w:bidi="ar-SA"/>
      </w:rPr>
    </w:lvl>
    <w:lvl w:ilvl="4" w:tplc="A9FEE452">
      <w:numFmt w:val="bullet"/>
      <w:lvlText w:val="•"/>
      <w:lvlJc w:val="left"/>
      <w:pPr>
        <w:ind w:left="4886" w:hanging="358"/>
      </w:pPr>
      <w:rPr>
        <w:rFonts w:hint="default"/>
        <w:lang w:val="fr-FR" w:eastAsia="en-US" w:bidi="ar-SA"/>
      </w:rPr>
    </w:lvl>
    <w:lvl w:ilvl="5" w:tplc="9FA036AE">
      <w:numFmt w:val="bullet"/>
      <w:lvlText w:val="•"/>
      <w:lvlJc w:val="left"/>
      <w:pPr>
        <w:ind w:left="5627" w:hanging="358"/>
      </w:pPr>
      <w:rPr>
        <w:rFonts w:hint="default"/>
        <w:lang w:val="fr-FR" w:eastAsia="en-US" w:bidi="ar-SA"/>
      </w:rPr>
    </w:lvl>
    <w:lvl w:ilvl="6" w:tplc="1ADA89C0">
      <w:numFmt w:val="bullet"/>
      <w:lvlText w:val="•"/>
      <w:lvlJc w:val="left"/>
      <w:pPr>
        <w:ind w:left="6369" w:hanging="358"/>
      </w:pPr>
      <w:rPr>
        <w:rFonts w:hint="default"/>
        <w:lang w:val="fr-FR" w:eastAsia="en-US" w:bidi="ar-SA"/>
      </w:rPr>
    </w:lvl>
    <w:lvl w:ilvl="7" w:tplc="16E83120">
      <w:numFmt w:val="bullet"/>
      <w:lvlText w:val="•"/>
      <w:lvlJc w:val="left"/>
      <w:pPr>
        <w:ind w:left="7110" w:hanging="358"/>
      </w:pPr>
      <w:rPr>
        <w:rFonts w:hint="default"/>
        <w:lang w:val="fr-FR" w:eastAsia="en-US" w:bidi="ar-SA"/>
      </w:rPr>
    </w:lvl>
    <w:lvl w:ilvl="8" w:tplc="EB56CA10">
      <w:numFmt w:val="bullet"/>
      <w:lvlText w:val="•"/>
      <w:lvlJc w:val="left"/>
      <w:pPr>
        <w:ind w:left="7852" w:hanging="358"/>
      </w:pPr>
      <w:rPr>
        <w:rFonts w:hint="default"/>
        <w:lang w:val="fr-FR" w:eastAsia="en-US" w:bidi="ar-SA"/>
      </w:rPr>
    </w:lvl>
  </w:abstractNum>
  <w:abstractNum w:abstractNumId="4" w15:restartNumberingAfterBreak="0">
    <w:nsid w:val="15B92002"/>
    <w:multiLevelType w:val="hybridMultilevel"/>
    <w:tmpl w:val="2F8A254E"/>
    <w:lvl w:ilvl="0" w:tplc="A25AFE92">
      <w:start w:val="1"/>
      <w:numFmt w:val="decimal"/>
      <w:lvlText w:val="%1."/>
      <w:lvlJc w:val="left"/>
      <w:pPr>
        <w:ind w:left="218" w:hanging="286"/>
        <w:jc w:val="left"/>
      </w:pPr>
      <w:rPr>
        <w:rFonts w:ascii="Calibri" w:eastAsia="Calibri" w:hAnsi="Calibri" w:cs="Calibri" w:hint="default"/>
        <w:spacing w:val="0"/>
        <w:w w:val="100"/>
        <w:sz w:val="22"/>
        <w:szCs w:val="22"/>
        <w:lang w:val="fr-FR" w:eastAsia="en-US" w:bidi="ar-SA"/>
      </w:rPr>
    </w:lvl>
    <w:lvl w:ilvl="1" w:tplc="EBC69FBA">
      <w:numFmt w:val="bullet"/>
      <w:lvlText w:val=""/>
      <w:lvlJc w:val="left"/>
      <w:pPr>
        <w:ind w:left="938" w:hanging="360"/>
      </w:pPr>
      <w:rPr>
        <w:rFonts w:ascii="Wingdings" w:eastAsia="Wingdings" w:hAnsi="Wingdings" w:cs="Wingdings" w:hint="default"/>
        <w:w w:val="71"/>
        <w:sz w:val="22"/>
        <w:szCs w:val="22"/>
        <w:lang w:val="fr-FR" w:eastAsia="en-US" w:bidi="ar-SA"/>
      </w:rPr>
    </w:lvl>
    <w:lvl w:ilvl="2" w:tplc="2DF46534">
      <w:numFmt w:val="bullet"/>
      <w:lvlText w:val="•"/>
      <w:lvlJc w:val="left"/>
      <w:pPr>
        <w:ind w:left="1902" w:hanging="360"/>
      </w:pPr>
      <w:rPr>
        <w:rFonts w:hint="default"/>
        <w:lang w:val="fr-FR" w:eastAsia="en-US" w:bidi="ar-SA"/>
      </w:rPr>
    </w:lvl>
    <w:lvl w:ilvl="3" w:tplc="DEE698F2">
      <w:numFmt w:val="bullet"/>
      <w:lvlText w:val="•"/>
      <w:lvlJc w:val="left"/>
      <w:pPr>
        <w:ind w:left="2864" w:hanging="360"/>
      </w:pPr>
      <w:rPr>
        <w:rFonts w:hint="default"/>
        <w:lang w:val="fr-FR" w:eastAsia="en-US" w:bidi="ar-SA"/>
      </w:rPr>
    </w:lvl>
    <w:lvl w:ilvl="4" w:tplc="1472AFD2">
      <w:numFmt w:val="bullet"/>
      <w:lvlText w:val="•"/>
      <w:lvlJc w:val="left"/>
      <w:pPr>
        <w:ind w:left="3826" w:hanging="360"/>
      </w:pPr>
      <w:rPr>
        <w:rFonts w:hint="default"/>
        <w:lang w:val="fr-FR" w:eastAsia="en-US" w:bidi="ar-SA"/>
      </w:rPr>
    </w:lvl>
    <w:lvl w:ilvl="5" w:tplc="938E5000">
      <w:numFmt w:val="bullet"/>
      <w:lvlText w:val="•"/>
      <w:lvlJc w:val="left"/>
      <w:pPr>
        <w:ind w:left="4788" w:hanging="360"/>
      </w:pPr>
      <w:rPr>
        <w:rFonts w:hint="default"/>
        <w:lang w:val="fr-FR" w:eastAsia="en-US" w:bidi="ar-SA"/>
      </w:rPr>
    </w:lvl>
    <w:lvl w:ilvl="6" w:tplc="786E76DC">
      <w:numFmt w:val="bullet"/>
      <w:lvlText w:val="•"/>
      <w:lvlJc w:val="left"/>
      <w:pPr>
        <w:ind w:left="5751" w:hanging="360"/>
      </w:pPr>
      <w:rPr>
        <w:rFonts w:hint="default"/>
        <w:lang w:val="fr-FR" w:eastAsia="en-US" w:bidi="ar-SA"/>
      </w:rPr>
    </w:lvl>
    <w:lvl w:ilvl="7" w:tplc="6B66968E">
      <w:numFmt w:val="bullet"/>
      <w:lvlText w:val="•"/>
      <w:lvlJc w:val="left"/>
      <w:pPr>
        <w:ind w:left="6713" w:hanging="360"/>
      </w:pPr>
      <w:rPr>
        <w:rFonts w:hint="default"/>
        <w:lang w:val="fr-FR" w:eastAsia="en-US" w:bidi="ar-SA"/>
      </w:rPr>
    </w:lvl>
    <w:lvl w:ilvl="8" w:tplc="2D0A2EC2">
      <w:numFmt w:val="bullet"/>
      <w:lvlText w:val="•"/>
      <w:lvlJc w:val="left"/>
      <w:pPr>
        <w:ind w:left="7675" w:hanging="360"/>
      </w:pPr>
      <w:rPr>
        <w:rFonts w:hint="default"/>
        <w:lang w:val="fr-FR" w:eastAsia="en-US" w:bidi="ar-SA"/>
      </w:rPr>
    </w:lvl>
  </w:abstractNum>
  <w:abstractNum w:abstractNumId="5" w15:restartNumberingAfterBreak="0">
    <w:nsid w:val="1D353D14"/>
    <w:multiLevelType w:val="hybridMultilevel"/>
    <w:tmpl w:val="E0C81EA4"/>
    <w:lvl w:ilvl="0" w:tplc="DEF26E38">
      <w:numFmt w:val="bullet"/>
      <w:lvlText w:val="-"/>
      <w:lvlJc w:val="left"/>
      <w:pPr>
        <w:ind w:left="1849" w:hanging="358"/>
      </w:pPr>
      <w:rPr>
        <w:rFonts w:ascii="Calibri" w:eastAsia="Calibri" w:hAnsi="Calibri" w:cs="Calibri" w:hint="default"/>
        <w:w w:val="100"/>
        <w:sz w:val="22"/>
        <w:szCs w:val="22"/>
        <w:lang w:val="fr-FR" w:eastAsia="en-US" w:bidi="ar-SA"/>
      </w:rPr>
    </w:lvl>
    <w:lvl w:ilvl="1" w:tplc="BD16796C">
      <w:numFmt w:val="bullet"/>
      <w:lvlText w:val="•"/>
      <w:lvlJc w:val="left"/>
      <w:pPr>
        <w:ind w:left="2589" w:hanging="358"/>
      </w:pPr>
      <w:rPr>
        <w:rFonts w:hint="default"/>
        <w:lang w:val="fr-FR" w:eastAsia="en-US" w:bidi="ar-SA"/>
      </w:rPr>
    </w:lvl>
    <w:lvl w:ilvl="2" w:tplc="A816E30E">
      <w:numFmt w:val="bullet"/>
      <w:lvlText w:val="•"/>
      <w:lvlJc w:val="left"/>
      <w:pPr>
        <w:ind w:left="3339" w:hanging="358"/>
      </w:pPr>
      <w:rPr>
        <w:rFonts w:hint="default"/>
        <w:lang w:val="fr-FR" w:eastAsia="en-US" w:bidi="ar-SA"/>
      </w:rPr>
    </w:lvl>
    <w:lvl w:ilvl="3" w:tplc="4CEA0D2E">
      <w:numFmt w:val="bullet"/>
      <w:lvlText w:val="•"/>
      <w:lvlJc w:val="left"/>
      <w:pPr>
        <w:ind w:left="4088" w:hanging="358"/>
      </w:pPr>
      <w:rPr>
        <w:rFonts w:hint="default"/>
        <w:lang w:val="fr-FR" w:eastAsia="en-US" w:bidi="ar-SA"/>
      </w:rPr>
    </w:lvl>
    <w:lvl w:ilvl="4" w:tplc="1722B22A">
      <w:numFmt w:val="bullet"/>
      <w:lvlText w:val="•"/>
      <w:lvlJc w:val="left"/>
      <w:pPr>
        <w:ind w:left="4838" w:hanging="358"/>
      </w:pPr>
      <w:rPr>
        <w:rFonts w:hint="default"/>
        <w:lang w:val="fr-FR" w:eastAsia="en-US" w:bidi="ar-SA"/>
      </w:rPr>
    </w:lvl>
    <w:lvl w:ilvl="5" w:tplc="A92EF688">
      <w:numFmt w:val="bullet"/>
      <w:lvlText w:val="•"/>
      <w:lvlJc w:val="left"/>
      <w:pPr>
        <w:ind w:left="5587" w:hanging="358"/>
      </w:pPr>
      <w:rPr>
        <w:rFonts w:hint="default"/>
        <w:lang w:val="fr-FR" w:eastAsia="en-US" w:bidi="ar-SA"/>
      </w:rPr>
    </w:lvl>
    <w:lvl w:ilvl="6" w:tplc="750EF7FA">
      <w:numFmt w:val="bullet"/>
      <w:lvlText w:val="•"/>
      <w:lvlJc w:val="left"/>
      <w:pPr>
        <w:ind w:left="6337" w:hanging="358"/>
      </w:pPr>
      <w:rPr>
        <w:rFonts w:hint="default"/>
        <w:lang w:val="fr-FR" w:eastAsia="en-US" w:bidi="ar-SA"/>
      </w:rPr>
    </w:lvl>
    <w:lvl w:ilvl="7" w:tplc="EDB02A84">
      <w:numFmt w:val="bullet"/>
      <w:lvlText w:val="•"/>
      <w:lvlJc w:val="left"/>
      <w:pPr>
        <w:ind w:left="7086" w:hanging="358"/>
      </w:pPr>
      <w:rPr>
        <w:rFonts w:hint="default"/>
        <w:lang w:val="fr-FR" w:eastAsia="en-US" w:bidi="ar-SA"/>
      </w:rPr>
    </w:lvl>
    <w:lvl w:ilvl="8" w:tplc="6408DF5C">
      <w:numFmt w:val="bullet"/>
      <w:lvlText w:val="•"/>
      <w:lvlJc w:val="left"/>
      <w:pPr>
        <w:ind w:left="7836" w:hanging="358"/>
      </w:pPr>
      <w:rPr>
        <w:rFonts w:hint="default"/>
        <w:lang w:val="fr-FR" w:eastAsia="en-US" w:bidi="ar-SA"/>
      </w:rPr>
    </w:lvl>
  </w:abstractNum>
  <w:abstractNum w:abstractNumId="6" w15:restartNumberingAfterBreak="0">
    <w:nsid w:val="1DD24522"/>
    <w:multiLevelType w:val="hybridMultilevel"/>
    <w:tmpl w:val="D0CCBBE0"/>
    <w:lvl w:ilvl="0" w:tplc="1C0C4F80">
      <w:numFmt w:val="bullet"/>
      <w:lvlText w:val="-"/>
      <w:lvlJc w:val="left"/>
      <w:pPr>
        <w:ind w:left="1926" w:hanging="358"/>
      </w:pPr>
      <w:rPr>
        <w:rFonts w:ascii="Calibri" w:eastAsia="Calibri" w:hAnsi="Calibri" w:cs="Calibri" w:hint="default"/>
        <w:w w:val="99"/>
        <w:sz w:val="20"/>
        <w:szCs w:val="20"/>
        <w:lang w:val="fr-FR" w:eastAsia="en-US" w:bidi="ar-SA"/>
      </w:rPr>
    </w:lvl>
    <w:lvl w:ilvl="1" w:tplc="60D2E346">
      <w:numFmt w:val="bullet"/>
      <w:lvlText w:val="•"/>
      <w:lvlJc w:val="left"/>
      <w:pPr>
        <w:ind w:left="2661" w:hanging="358"/>
      </w:pPr>
      <w:rPr>
        <w:rFonts w:hint="default"/>
        <w:lang w:val="fr-FR" w:eastAsia="en-US" w:bidi="ar-SA"/>
      </w:rPr>
    </w:lvl>
    <w:lvl w:ilvl="2" w:tplc="84B0C526">
      <w:numFmt w:val="bullet"/>
      <w:lvlText w:val="•"/>
      <w:lvlJc w:val="left"/>
      <w:pPr>
        <w:ind w:left="3403" w:hanging="358"/>
      </w:pPr>
      <w:rPr>
        <w:rFonts w:hint="default"/>
        <w:lang w:val="fr-FR" w:eastAsia="en-US" w:bidi="ar-SA"/>
      </w:rPr>
    </w:lvl>
    <w:lvl w:ilvl="3" w:tplc="EF9CF4C6">
      <w:numFmt w:val="bullet"/>
      <w:lvlText w:val="•"/>
      <w:lvlJc w:val="left"/>
      <w:pPr>
        <w:ind w:left="4144" w:hanging="358"/>
      </w:pPr>
      <w:rPr>
        <w:rFonts w:hint="default"/>
        <w:lang w:val="fr-FR" w:eastAsia="en-US" w:bidi="ar-SA"/>
      </w:rPr>
    </w:lvl>
    <w:lvl w:ilvl="4" w:tplc="D9809F62">
      <w:numFmt w:val="bullet"/>
      <w:lvlText w:val="•"/>
      <w:lvlJc w:val="left"/>
      <w:pPr>
        <w:ind w:left="4886" w:hanging="358"/>
      </w:pPr>
      <w:rPr>
        <w:rFonts w:hint="default"/>
        <w:lang w:val="fr-FR" w:eastAsia="en-US" w:bidi="ar-SA"/>
      </w:rPr>
    </w:lvl>
    <w:lvl w:ilvl="5" w:tplc="E54409A2">
      <w:numFmt w:val="bullet"/>
      <w:lvlText w:val="•"/>
      <w:lvlJc w:val="left"/>
      <w:pPr>
        <w:ind w:left="5627" w:hanging="358"/>
      </w:pPr>
      <w:rPr>
        <w:rFonts w:hint="default"/>
        <w:lang w:val="fr-FR" w:eastAsia="en-US" w:bidi="ar-SA"/>
      </w:rPr>
    </w:lvl>
    <w:lvl w:ilvl="6" w:tplc="CC6CE150">
      <w:numFmt w:val="bullet"/>
      <w:lvlText w:val="•"/>
      <w:lvlJc w:val="left"/>
      <w:pPr>
        <w:ind w:left="6369" w:hanging="358"/>
      </w:pPr>
      <w:rPr>
        <w:rFonts w:hint="default"/>
        <w:lang w:val="fr-FR" w:eastAsia="en-US" w:bidi="ar-SA"/>
      </w:rPr>
    </w:lvl>
    <w:lvl w:ilvl="7" w:tplc="4616392A">
      <w:numFmt w:val="bullet"/>
      <w:lvlText w:val="•"/>
      <w:lvlJc w:val="left"/>
      <w:pPr>
        <w:ind w:left="7110" w:hanging="358"/>
      </w:pPr>
      <w:rPr>
        <w:rFonts w:hint="default"/>
        <w:lang w:val="fr-FR" w:eastAsia="en-US" w:bidi="ar-SA"/>
      </w:rPr>
    </w:lvl>
    <w:lvl w:ilvl="8" w:tplc="6DD03E44">
      <w:numFmt w:val="bullet"/>
      <w:lvlText w:val="•"/>
      <w:lvlJc w:val="left"/>
      <w:pPr>
        <w:ind w:left="7852" w:hanging="358"/>
      </w:pPr>
      <w:rPr>
        <w:rFonts w:hint="default"/>
        <w:lang w:val="fr-FR" w:eastAsia="en-US" w:bidi="ar-SA"/>
      </w:rPr>
    </w:lvl>
  </w:abstractNum>
  <w:abstractNum w:abstractNumId="7" w15:restartNumberingAfterBreak="0">
    <w:nsid w:val="202A1EB5"/>
    <w:multiLevelType w:val="hybridMultilevel"/>
    <w:tmpl w:val="83A6D866"/>
    <w:lvl w:ilvl="0" w:tplc="650852B0">
      <w:numFmt w:val="bullet"/>
      <w:lvlText w:val="-"/>
      <w:lvlJc w:val="left"/>
      <w:pPr>
        <w:ind w:left="335" w:hanging="118"/>
      </w:pPr>
      <w:rPr>
        <w:rFonts w:ascii="Calibri" w:eastAsia="Calibri" w:hAnsi="Calibri" w:cs="Calibri" w:hint="default"/>
        <w:w w:val="100"/>
        <w:sz w:val="22"/>
        <w:szCs w:val="22"/>
        <w:lang w:val="fr-FR" w:eastAsia="en-US" w:bidi="ar-SA"/>
      </w:rPr>
    </w:lvl>
    <w:lvl w:ilvl="1" w:tplc="C4E2CE50">
      <w:numFmt w:val="bullet"/>
      <w:lvlText w:val=""/>
      <w:lvlJc w:val="left"/>
      <w:pPr>
        <w:ind w:left="938" w:hanging="360"/>
      </w:pPr>
      <w:rPr>
        <w:rFonts w:ascii="Wingdings" w:eastAsia="Wingdings" w:hAnsi="Wingdings" w:cs="Wingdings" w:hint="default"/>
        <w:w w:val="100"/>
        <w:sz w:val="22"/>
        <w:szCs w:val="22"/>
        <w:lang w:val="fr-FR" w:eastAsia="en-US" w:bidi="ar-SA"/>
      </w:rPr>
    </w:lvl>
    <w:lvl w:ilvl="2" w:tplc="81DE8E5E">
      <w:numFmt w:val="bullet"/>
      <w:lvlText w:val="•"/>
      <w:lvlJc w:val="left"/>
      <w:pPr>
        <w:ind w:left="1902" w:hanging="360"/>
      </w:pPr>
      <w:rPr>
        <w:rFonts w:hint="default"/>
        <w:lang w:val="fr-FR" w:eastAsia="en-US" w:bidi="ar-SA"/>
      </w:rPr>
    </w:lvl>
    <w:lvl w:ilvl="3" w:tplc="12B4C05C">
      <w:numFmt w:val="bullet"/>
      <w:lvlText w:val="•"/>
      <w:lvlJc w:val="left"/>
      <w:pPr>
        <w:ind w:left="2864" w:hanging="360"/>
      </w:pPr>
      <w:rPr>
        <w:rFonts w:hint="default"/>
        <w:lang w:val="fr-FR" w:eastAsia="en-US" w:bidi="ar-SA"/>
      </w:rPr>
    </w:lvl>
    <w:lvl w:ilvl="4" w:tplc="2F8EC5D4">
      <w:numFmt w:val="bullet"/>
      <w:lvlText w:val="•"/>
      <w:lvlJc w:val="left"/>
      <w:pPr>
        <w:ind w:left="3826" w:hanging="360"/>
      </w:pPr>
      <w:rPr>
        <w:rFonts w:hint="default"/>
        <w:lang w:val="fr-FR" w:eastAsia="en-US" w:bidi="ar-SA"/>
      </w:rPr>
    </w:lvl>
    <w:lvl w:ilvl="5" w:tplc="DA54558E">
      <w:numFmt w:val="bullet"/>
      <w:lvlText w:val="•"/>
      <w:lvlJc w:val="left"/>
      <w:pPr>
        <w:ind w:left="4788" w:hanging="360"/>
      </w:pPr>
      <w:rPr>
        <w:rFonts w:hint="default"/>
        <w:lang w:val="fr-FR" w:eastAsia="en-US" w:bidi="ar-SA"/>
      </w:rPr>
    </w:lvl>
    <w:lvl w:ilvl="6" w:tplc="9F5AEB5C">
      <w:numFmt w:val="bullet"/>
      <w:lvlText w:val="•"/>
      <w:lvlJc w:val="left"/>
      <w:pPr>
        <w:ind w:left="5751" w:hanging="360"/>
      </w:pPr>
      <w:rPr>
        <w:rFonts w:hint="default"/>
        <w:lang w:val="fr-FR" w:eastAsia="en-US" w:bidi="ar-SA"/>
      </w:rPr>
    </w:lvl>
    <w:lvl w:ilvl="7" w:tplc="DD7A2F54">
      <w:numFmt w:val="bullet"/>
      <w:lvlText w:val="•"/>
      <w:lvlJc w:val="left"/>
      <w:pPr>
        <w:ind w:left="6713" w:hanging="360"/>
      </w:pPr>
      <w:rPr>
        <w:rFonts w:hint="default"/>
        <w:lang w:val="fr-FR" w:eastAsia="en-US" w:bidi="ar-SA"/>
      </w:rPr>
    </w:lvl>
    <w:lvl w:ilvl="8" w:tplc="FA9A7D58">
      <w:numFmt w:val="bullet"/>
      <w:lvlText w:val="•"/>
      <w:lvlJc w:val="left"/>
      <w:pPr>
        <w:ind w:left="7675" w:hanging="360"/>
      </w:pPr>
      <w:rPr>
        <w:rFonts w:hint="default"/>
        <w:lang w:val="fr-FR" w:eastAsia="en-US" w:bidi="ar-SA"/>
      </w:rPr>
    </w:lvl>
  </w:abstractNum>
  <w:abstractNum w:abstractNumId="8" w15:restartNumberingAfterBreak="0">
    <w:nsid w:val="29FC74F1"/>
    <w:multiLevelType w:val="hybridMultilevel"/>
    <w:tmpl w:val="2E56FBD6"/>
    <w:lvl w:ilvl="0" w:tplc="D7D8F3A4">
      <w:numFmt w:val="bullet"/>
      <w:lvlText w:val=""/>
      <w:lvlJc w:val="left"/>
      <w:pPr>
        <w:ind w:left="938" w:hanging="360"/>
      </w:pPr>
      <w:rPr>
        <w:rFonts w:ascii="Wingdings" w:eastAsia="Wingdings" w:hAnsi="Wingdings" w:cs="Wingdings" w:hint="default"/>
        <w:w w:val="100"/>
        <w:sz w:val="22"/>
        <w:szCs w:val="22"/>
        <w:lang w:val="fr-FR" w:eastAsia="en-US" w:bidi="ar-SA"/>
      </w:rPr>
    </w:lvl>
    <w:lvl w:ilvl="1" w:tplc="96DE6B9C">
      <w:numFmt w:val="bullet"/>
      <w:lvlText w:val="•"/>
      <w:lvlJc w:val="left"/>
      <w:pPr>
        <w:ind w:left="1806" w:hanging="360"/>
      </w:pPr>
      <w:rPr>
        <w:rFonts w:hint="default"/>
        <w:lang w:val="fr-FR" w:eastAsia="en-US" w:bidi="ar-SA"/>
      </w:rPr>
    </w:lvl>
    <w:lvl w:ilvl="2" w:tplc="DC16CC4E">
      <w:numFmt w:val="bullet"/>
      <w:lvlText w:val="•"/>
      <w:lvlJc w:val="left"/>
      <w:pPr>
        <w:ind w:left="2672" w:hanging="360"/>
      </w:pPr>
      <w:rPr>
        <w:rFonts w:hint="default"/>
        <w:lang w:val="fr-FR" w:eastAsia="en-US" w:bidi="ar-SA"/>
      </w:rPr>
    </w:lvl>
    <w:lvl w:ilvl="3" w:tplc="4DEA5DDA">
      <w:numFmt w:val="bullet"/>
      <w:lvlText w:val="•"/>
      <w:lvlJc w:val="left"/>
      <w:pPr>
        <w:ind w:left="3538" w:hanging="360"/>
      </w:pPr>
      <w:rPr>
        <w:rFonts w:hint="default"/>
        <w:lang w:val="fr-FR" w:eastAsia="en-US" w:bidi="ar-SA"/>
      </w:rPr>
    </w:lvl>
    <w:lvl w:ilvl="4" w:tplc="EBBAF362">
      <w:numFmt w:val="bullet"/>
      <w:lvlText w:val="•"/>
      <w:lvlJc w:val="left"/>
      <w:pPr>
        <w:ind w:left="4404" w:hanging="360"/>
      </w:pPr>
      <w:rPr>
        <w:rFonts w:hint="default"/>
        <w:lang w:val="fr-FR" w:eastAsia="en-US" w:bidi="ar-SA"/>
      </w:rPr>
    </w:lvl>
    <w:lvl w:ilvl="5" w:tplc="7D604F1E">
      <w:numFmt w:val="bullet"/>
      <w:lvlText w:val="•"/>
      <w:lvlJc w:val="left"/>
      <w:pPr>
        <w:ind w:left="5270" w:hanging="360"/>
      </w:pPr>
      <w:rPr>
        <w:rFonts w:hint="default"/>
        <w:lang w:val="fr-FR" w:eastAsia="en-US" w:bidi="ar-SA"/>
      </w:rPr>
    </w:lvl>
    <w:lvl w:ilvl="6" w:tplc="C7E66A06">
      <w:numFmt w:val="bullet"/>
      <w:lvlText w:val="•"/>
      <w:lvlJc w:val="left"/>
      <w:pPr>
        <w:ind w:left="6136" w:hanging="360"/>
      </w:pPr>
      <w:rPr>
        <w:rFonts w:hint="default"/>
        <w:lang w:val="fr-FR" w:eastAsia="en-US" w:bidi="ar-SA"/>
      </w:rPr>
    </w:lvl>
    <w:lvl w:ilvl="7" w:tplc="CBEEE5FA">
      <w:numFmt w:val="bullet"/>
      <w:lvlText w:val="•"/>
      <w:lvlJc w:val="left"/>
      <w:pPr>
        <w:ind w:left="7002" w:hanging="360"/>
      </w:pPr>
      <w:rPr>
        <w:rFonts w:hint="default"/>
        <w:lang w:val="fr-FR" w:eastAsia="en-US" w:bidi="ar-SA"/>
      </w:rPr>
    </w:lvl>
    <w:lvl w:ilvl="8" w:tplc="23FA951A">
      <w:numFmt w:val="bullet"/>
      <w:lvlText w:val="•"/>
      <w:lvlJc w:val="left"/>
      <w:pPr>
        <w:ind w:left="7868" w:hanging="360"/>
      </w:pPr>
      <w:rPr>
        <w:rFonts w:hint="default"/>
        <w:lang w:val="fr-FR" w:eastAsia="en-US" w:bidi="ar-SA"/>
      </w:rPr>
    </w:lvl>
  </w:abstractNum>
  <w:abstractNum w:abstractNumId="9" w15:restartNumberingAfterBreak="0">
    <w:nsid w:val="2B593C72"/>
    <w:multiLevelType w:val="hybridMultilevel"/>
    <w:tmpl w:val="4A16C148"/>
    <w:lvl w:ilvl="0" w:tplc="9556684A">
      <w:start w:val="21"/>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C4500AB"/>
    <w:multiLevelType w:val="hybridMultilevel"/>
    <w:tmpl w:val="8828F97A"/>
    <w:lvl w:ilvl="0" w:tplc="7076C442">
      <w:start w:val="1"/>
      <w:numFmt w:val="decimal"/>
      <w:lvlText w:val="%1."/>
      <w:lvlJc w:val="left"/>
      <w:pPr>
        <w:ind w:left="218" w:hanging="221"/>
        <w:jc w:val="left"/>
      </w:pPr>
      <w:rPr>
        <w:rFonts w:ascii="Calibri" w:eastAsia="Calibri" w:hAnsi="Calibri" w:cs="Calibri" w:hint="default"/>
        <w:spacing w:val="0"/>
        <w:w w:val="100"/>
        <w:sz w:val="22"/>
        <w:szCs w:val="22"/>
        <w:lang w:val="fr-FR" w:eastAsia="en-US" w:bidi="ar-SA"/>
      </w:rPr>
    </w:lvl>
    <w:lvl w:ilvl="1" w:tplc="9A5AED78">
      <w:numFmt w:val="bullet"/>
      <w:lvlText w:val=""/>
      <w:lvlJc w:val="left"/>
      <w:pPr>
        <w:ind w:left="938" w:hanging="360"/>
      </w:pPr>
      <w:rPr>
        <w:rFonts w:ascii="Wingdings" w:eastAsia="Wingdings" w:hAnsi="Wingdings" w:cs="Wingdings" w:hint="default"/>
        <w:w w:val="71"/>
        <w:sz w:val="22"/>
        <w:szCs w:val="22"/>
        <w:lang w:val="fr-FR" w:eastAsia="en-US" w:bidi="ar-SA"/>
      </w:rPr>
    </w:lvl>
    <w:lvl w:ilvl="2" w:tplc="A7923A34">
      <w:numFmt w:val="bullet"/>
      <w:lvlText w:val=""/>
      <w:lvlJc w:val="left"/>
      <w:pPr>
        <w:ind w:left="2378" w:hanging="360"/>
      </w:pPr>
      <w:rPr>
        <w:rFonts w:ascii="Wingdings" w:eastAsia="Wingdings" w:hAnsi="Wingdings" w:cs="Wingdings" w:hint="default"/>
        <w:w w:val="100"/>
        <w:sz w:val="22"/>
        <w:szCs w:val="22"/>
        <w:lang w:val="fr-FR" w:eastAsia="en-US" w:bidi="ar-SA"/>
      </w:rPr>
    </w:lvl>
    <w:lvl w:ilvl="3" w:tplc="6B921E5A">
      <w:numFmt w:val="bullet"/>
      <w:lvlText w:val="•"/>
      <w:lvlJc w:val="left"/>
      <w:pPr>
        <w:ind w:left="3282" w:hanging="360"/>
      </w:pPr>
      <w:rPr>
        <w:rFonts w:hint="default"/>
        <w:lang w:val="fr-FR" w:eastAsia="en-US" w:bidi="ar-SA"/>
      </w:rPr>
    </w:lvl>
    <w:lvl w:ilvl="4" w:tplc="E5625EFA">
      <w:numFmt w:val="bullet"/>
      <w:lvlText w:val="•"/>
      <w:lvlJc w:val="left"/>
      <w:pPr>
        <w:ind w:left="4185" w:hanging="360"/>
      </w:pPr>
      <w:rPr>
        <w:rFonts w:hint="default"/>
        <w:lang w:val="fr-FR" w:eastAsia="en-US" w:bidi="ar-SA"/>
      </w:rPr>
    </w:lvl>
    <w:lvl w:ilvl="5" w:tplc="F3E64FD6">
      <w:numFmt w:val="bullet"/>
      <w:lvlText w:val="•"/>
      <w:lvlJc w:val="left"/>
      <w:pPr>
        <w:ind w:left="5087" w:hanging="360"/>
      </w:pPr>
      <w:rPr>
        <w:rFonts w:hint="default"/>
        <w:lang w:val="fr-FR" w:eastAsia="en-US" w:bidi="ar-SA"/>
      </w:rPr>
    </w:lvl>
    <w:lvl w:ilvl="6" w:tplc="51F24220">
      <w:numFmt w:val="bullet"/>
      <w:lvlText w:val="•"/>
      <w:lvlJc w:val="left"/>
      <w:pPr>
        <w:ind w:left="5990" w:hanging="360"/>
      </w:pPr>
      <w:rPr>
        <w:rFonts w:hint="default"/>
        <w:lang w:val="fr-FR" w:eastAsia="en-US" w:bidi="ar-SA"/>
      </w:rPr>
    </w:lvl>
    <w:lvl w:ilvl="7" w:tplc="43F4485E">
      <w:numFmt w:val="bullet"/>
      <w:lvlText w:val="•"/>
      <w:lvlJc w:val="left"/>
      <w:pPr>
        <w:ind w:left="6892" w:hanging="360"/>
      </w:pPr>
      <w:rPr>
        <w:rFonts w:hint="default"/>
        <w:lang w:val="fr-FR" w:eastAsia="en-US" w:bidi="ar-SA"/>
      </w:rPr>
    </w:lvl>
    <w:lvl w:ilvl="8" w:tplc="C6E27CD4">
      <w:numFmt w:val="bullet"/>
      <w:lvlText w:val="•"/>
      <w:lvlJc w:val="left"/>
      <w:pPr>
        <w:ind w:left="7795" w:hanging="360"/>
      </w:pPr>
      <w:rPr>
        <w:rFonts w:hint="default"/>
        <w:lang w:val="fr-FR" w:eastAsia="en-US" w:bidi="ar-SA"/>
      </w:rPr>
    </w:lvl>
  </w:abstractNum>
  <w:abstractNum w:abstractNumId="11" w15:restartNumberingAfterBreak="0">
    <w:nsid w:val="2CAB4D8D"/>
    <w:multiLevelType w:val="hybridMultilevel"/>
    <w:tmpl w:val="E500D10A"/>
    <w:lvl w:ilvl="0" w:tplc="0A9E9AF4">
      <w:numFmt w:val="bullet"/>
      <w:lvlText w:val="-"/>
      <w:lvlJc w:val="left"/>
      <w:pPr>
        <w:ind w:left="1850" w:hanging="358"/>
      </w:pPr>
      <w:rPr>
        <w:rFonts w:ascii="Calibri" w:eastAsia="Calibri" w:hAnsi="Calibri" w:cs="Calibri" w:hint="default"/>
        <w:w w:val="100"/>
        <w:sz w:val="22"/>
        <w:szCs w:val="22"/>
        <w:lang w:val="fr-FR" w:eastAsia="en-US" w:bidi="ar-SA"/>
      </w:rPr>
    </w:lvl>
    <w:lvl w:ilvl="1" w:tplc="3138AFE6">
      <w:numFmt w:val="bullet"/>
      <w:lvlText w:val="•"/>
      <w:lvlJc w:val="left"/>
      <w:pPr>
        <w:ind w:left="2589" w:hanging="358"/>
      </w:pPr>
      <w:rPr>
        <w:rFonts w:hint="default"/>
        <w:lang w:val="fr-FR" w:eastAsia="en-US" w:bidi="ar-SA"/>
      </w:rPr>
    </w:lvl>
    <w:lvl w:ilvl="2" w:tplc="99944DC8">
      <w:numFmt w:val="bullet"/>
      <w:lvlText w:val="•"/>
      <w:lvlJc w:val="left"/>
      <w:pPr>
        <w:ind w:left="3339" w:hanging="358"/>
      </w:pPr>
      <w:rPr>
        <w:rFonts w:hint="default"/>
        <w:lang w:val="fr-FR" w:eastAsia="en-US" w:bidi="ar-SA"/>
      </w:rPr>
    </w:lvl>
    <w:lvl w:ilvl="3" w:tplc="6EA2D6B4">
      <w:numFmt w:val="bullet"/>
      <w:lvlText w:val="•"/>
      <w:lvlJc w:val="left"/>
      <w:pPr>
        <w:ind w:left="4088" w:hanging="358"/>
      </w:pPr>
      <w:rPr>
        <w:rFonts w:hint="default"/>
        <w:lang w:val="fr-FR" w:eastAsia="en-US" w:bidi="ar-SA"/>
      </w:rPr>
    </w:lvl>
    <w:lvl w:ilvl="4" w:tplc="58145A02">
      <w:numFmt w:val="bullet"/>
      <w:lvlText w:val="•"/>
      <w:lvlJc w:val="left"/>
      <w:pPr>
        <w:ind w:left="4838" w:hanging="358"/>
      </w:pPr>
      <w:rPr>
        <w:rFonts w:hint="default"/>
        <w:lang w:val="fr-FR" w:eastAsia="en-US" w:bidi="ar-SA"/>
      </w:rPr>
    </w:lvl>
    <w:lvl w:ilvl="5" w:tplc="7666C0EC">
      <w:numFmt w:val="bullet"/>
      <w:lvlText w:val="•"/>
      <w:lvlJc w:val="left"/>
      <w:pPr>
        <w:ind w:left="5587" w:hanging="358"/>
      </w:pPr>
      <w:rPr>
        <w:rFonts w:hint="default"/>
        <w:lang w:val="fr-FR" w:eastAsia="en-US" w:bidi="ar-SA"/>
      </w:rPr>
    </w:lvl>
    <w:lvl w:ilvl="6" w:tplc="B108F3D8">
      <w:numFmt w:val="bullet"/>
      <w:lvlText w:val="•"/>
      <w:lvlJc w:val="left"/>
      <w:pPr>
        <w:ind w:left="6337" w:hanging="358"/>
      </w:pPr>
      <w:rPr>
        <w:rFonts w:hint="default"/>
        <w:lang w:val="fr-FR" w:eastAsia="en-US" w:bidi="ar-SA"/>
      </w:rPr>
    </w:lvl>
    <w:lvl w:ilvl="7" w:tplc="5DE2FE10">
      <w:numFmt w:val="bullet"/>
      <w:lvlText w:val="•"/>
      <w:lvlJc w:val="left"/>
      <w:pPr>
        <w:ind w:left="7086" w:hanging="358"/>
      </w:pPr>
      <w:rPr>
        <w:rFonts w:hint="default"/>
        <w:lang w:val="fr-FR" w:eastAsia="en-US" w:bidi="ar-SA"/>
      </w:rPr>
    </w:lvl>
    <w:lvl w:ilvl="8" w:tplc="73760FE2">
      <w:numFmt w:val="bullet"/>
      <w:lvlText w:val="•"/>
      <w:lvlJc w:val="left"/>
      <w:pPr>
        <w:ind w:left="7836" w:hanging="358"/>
      </w:pPr>
      <w:rPr>
        <w:rFonts w:hint="default"/>
        <w:lang w:val="fr-FR" w:eastAsia="en-US" w:bidi="ar-SA"/>
      </w:rPr>
    </w:lvl>
  </w:abstractNum>
  <w:abstractNum w:abstractNumId="12" w15:restartNumberingAfterBreak="0">
    <w:nsid w:val="34334796"/>
    <w:multiLevelType w:val="hybridMultilevel"/>
    <w:tmpl w:val="7896AAC6"/>
    <w:lvl w:ilvl="0" w:tplc="E5381540">
      <w:numFmt w:val="bullet"/>
      <w:lvlText w:val="-"/>
      <w:lvlJc w:val="left"/>
      <w:pPr>
        <w:ind w:left="720" w:hanging="360"/>
      </w:pPr>
      <w:rPr>
        <w:rFonts w:ascii="Garamond" w:eastAsiaTheme="minorHAnsi" w:hAnsi="Garamond"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3C25220D"/>
    <w:multiLevelType w:val="hybridMultilevel"/>
    <w:tmpl w:val="19DC8BC2"/>
    <w:lvl w:ilvl="0" w:tplc="0F3E2BF4">
      <w:numFmt w:val="bullet"/>
      <w:lvlText w:val="-"/>
      <w:lvlJc w:val="left"/>
      <w:pPr>
        <w:ind w:left="1926" w:hanging="358"/>
      </w:pPr>
      <w:rPr>
        <w:rFonts w:ascii="Calibri" w:eastAsia="Calibri" w:hAnsi="Calibri" w:cs="Calibri" w:hint="default"/>
        <w:w w:val="99"/>
        <w:sz w:val="20"/>
        <w:szCs w:val="20"/>
        <w:lang w:val="fr-FR" w:eastAsia="en-US" w:bidi="ar-SA"/>
      </w:rPr>
    </w:lvl>
    <w:lvl w:ilvl="1" w:tplc="BF281824">
      <w:numFmt w:val="bullet"/>
      <w:lvlText w:val="•"/>
      <w:lvlJc w:val="left"/>
      <w:pPr>
        <w:ind w:left="2661" w:hanging="358"/>
      </w:pPr>
      <w:rPr>
        <w:rFonts w:hint="default"/>
        <w:lang w:val="fr-FR" w:eastAsia="en-US" w:bidi="ar-SA"/>
      </w:rPr>
    </w:lvl>
    <w:lvl w:ilvl="2" w:tplc="92E4E080">
      <w:numFmt w:val="bullet"/>
      <w:lvlText w:val="•"/>
      <w:lvlJc w:val="left"/>
      <w:pPr>
        <w:ind w:left="3403" w:hanging="358"/>
      </w:pPr>
      <w:rPr>
        <w:rFonts w:hint="default"/>
        <w:lang w:val="fr-FR" w:eastAsia="en-US" w:bidi="ar-SA"/>
      </w:rPr>
    </w:lvl>
    <w:lvl w:ilvl="3" w:tplc="2C4251BA">
      <w:numFmt w:val="bullet"/>
      <w:lvlText w:val="•"/>
      <w:lvlJc w:val="left"/>
      <w:pPr>
        <w:ind w:left="4144" w:hanging="358"/>
      </w:pPr>
      <w:rPr>
        <w:rFonts w:hint="default"/>
        <w:lang w:val="fr-FR" w:eastAsia="en-US" w:bidi="ar-SA"/>
      </w:rPr>
    </w:lvl>
    <w:lvl w:ilvl="4" w:tplc="A0A45A04">
      <w:numFmt w:val="bullet"/>
      <w:lvlText w:val="•"/>
      <w:lvlJc w:val="left"/>
      <w:pPr>
        <w:ind w:left="4886" w:hanging="358"/>
      </w:pPr>
      <w:rPr>
        <w:rFonts w:hint="default"/>
        <w:lang w:val="fr-FR" w:eastAsia="en-US" w:bidi="ar-SA"/>
      </w:rPr>
    </w:lvl>
    <w:lvl w:ilvl="5" w:tplc="E4B81380">
      <w:numFmt w:val="bullet"/>
      <w:lvlText w:val="•"/>
      <w:lvlJc w:val="left"/>
      <w:pPr>
        <w:ind w:left="5627" w:hanging="358"/>
      </w:pPr>
      <w:rPr>
        <w:rFonts w:hint="default"/>
        <w:lang w:val="fr-FR" w:eastAsia="en-US" w:bidi="ar-SA"/>
      </w:rPr>
    </w:lvl>
    <w:lvl w:ilvl="6" w:tplc="86144888">
      <w:numFmt w:val="bullet"/>
      <w:lvlText w:val="•"/>
      <w:lvlJc w:val="left"/>
      <w:pPr>
        <w:ind w:left="6369" w:hanging="358"/>
      </w:pPr>
      <w:rPr>
        <w:rFonts w:hint="default"/>
        <w:lang w:val="fr-FR" w:eastAsia="en-US" w:bidi="ar-SA"/>
      </w:rPr>
    </w:lvl>
    <w:lvl w:ilvl="7" w:tplc="F9F848FC">
      <w:numFmt w:val="bullet"/>
      <w:lvlText w:val="•"/>
      <w:lvlJc w:val="left"/>
      <w:pPr>
        <w:ind w:left="7110" w:hanging="358"/>
      </w:pPr>
      <w:rPr>
        <w:rFonts w:hint="default"/>
        <w:lang w:val="fr-FR" w:eastAsia="en-US" w:bidi="ar-SA"/>
      </w:rPr>
    </w:lvl>
    <w:lvl w:ilvl="8" w:tplc="526082D2">
      <w:numFmt w:val="bullet"/>
      <w:lvlText w:val="•"/>
      <w:lvlJc w:val="left"/>
      <w:pPr>
        <w:ind w:left="7852" w:hanging="358"/>
      </w:pPr>
      <w:rPr>
        <w:rFonts w:hint="default"/>
        <w:lang w:val="fr-FR" w:eastAsia="en-US" w:bidi="ar-SA"/>
      </w:rPr>
    </w:lvl>
  </w:abstractNum>
  <w:abstractNum w:abstractNumId="14" w15:restartNumberingAfterBreak="0">
    <w:nsid w:val="49B273C9"/>
    <w:multiLevelType w:val="hybridMultilevel"/>
    <w:tmpl w:val="8D7436CC"/>
    <w:lvl w:ilvl="0" w:tplc="79C28738">
      <w:numFmt w:val="bullet"/>
      <w:lvlText w:val="-"/>
      <w:lvlJc w:val="left"/>
      <w:pPr>
        <w:ind w:left="1926" w:hanging="358"/>
      </w:pPr>
      <w:rPr>
        <w:rFonts w:ascii="Calibri" w:eastAsia="Calibri" w:hAnsi="Calibri" w:cs="Calibri" w:hint="default"/>
        <w:w w:val="99"/>
        <w:sz w:val="20"/>
        <w:szCs w:val="20"/>
        <w:lang w:val="fr-FR" w:eastAsia="en-US" w:bidi="ar-SA"/>
      </w:rPr>
    </w:lvl>
    <w:lvl w:ilvl="1" w:tplc="FCF84558">
      <w:numFmt w:val="bullet"/>
      <w:lvlText w:val="•"/>
      <w:lvlJc w:val="left"/>
      <w:pPr>
        <w:ind w:left="2661" w:hanging="358"/>
      </w:pPr>
      <w:rPr>
        <w:rFonts w:hint="default"/>
        <w:lang w:val="fr-FR" w:eastAsia="en-US" w:bidi="ar-SA"/>
      </w:rPr>
    </w:lvl>
    <w:lvl w:ilvl="2" w:tplc="A9747B9A">
      <w:numFmt w:val="bullet"/>
      <w:lvlText w:val="•"/>
      <w:lvlJc w:val="left"/>
      <w:pPr>
        <w:ind w:left="3403" w:hanging="358"/>
      </w:pPr>
      <w:rPr>
        <w:rFonts w:hint="default"/>
        <w:lang w:val="fr-FR" w:eastAsia="en-US" w:bidi="ar-SA"/>
      </w:rPr>
    </w:lvl>
    <w:lvl w:ilvl="3" w:tplc="38741B74">
      <w:numFmt w:val="bullet"/>
      <w:lvlText w:val="•"/>
      <w:lvlJc w:val="left"/>
      <w:pPr>
        <w:ind w:left="4144" w:hanging="358"/>
      </w:pPr>
      <w:rPr>
        <w:rFonts w:hint="default"/>
        <w:lang w:val="fr-FR" w:eastAsia="en-US" w:bidi="ar-SA"/>
      </w:rPr>
    </w:lvl>
    <w:lvl w:ilvl="4" w:tplc="77905CEA">
      <w:numFmt w:val="bullet"/>
      <w:lvlText w:val="•"/>
      <w:lvlJc w:val="left"/>
      <w:pPr>
        <w:ind w:left="4886" w:hanging="358"/>
      </w:pPr>
      <w:rPr>
        <w:rFonts w:hint="default"/>
        <w:lang w:val="fr-FR" w:eastAsia="en-US" w:bidi="ar-SA"/>
      </w:rPr>
    </w:lvl>
    <w:lvl w:ilvl="5" w:tplc="DC8C9C28">
      <w:numFmt w:val="bullet"/>
      <w:lvlText w:val="•"/>
      <w:lvlJc w:val="left"/>
      <w:pPr>
        <w:ind w:left="5627" w:hanging="358"/>
      </w:pPr>
      <w:rPr>
        <w:rFonts w:hint="default"/>
        <w:lang w:val="fr-FR" w:eastAsia="en-US" w:bidi="ar-SA"/>
      </w:rPr>
    </w:lvl>
    <w:lvl w:ilvl="6" w:tplc="4614B88A">
      <w:numFmt w:val="bullet"/>
      <w:lvlText w:val="•"/>
      <w:lvlJc w:val="left"/>
      <w:pPr>
        <w:ind w:left="6369" w:hanging="358"/>
      </w:pPr>
      <w:rPr>
        <w:rFonts w:hint="default"/>
        <w:lang w:val="fr-FR" w:eastAsia="en-US" w:bidi="ar-SA"/>
      </w:rPr>
    </w:lvl>
    <w:lvl w:ilvl="7" w:tplc="0FA6CF86">
      <w:numFmt w:val="bullet"/>
      <w:lvlText w:val="•"/>
      <w:lvlJc w:val="left"/>
      <w:pPr>
        <w:ind w:left="7110" w:hanging="358"/>
      </w:pPr>
      <w:rPr>
        <w:rFonts w:hint="default"/>
        <w:lang w:val="fr-FR" w:eastAsia="en-US" w:bidi="ar-SA"/>
      </w:rPr>
    </w:lvl>
    <w:lvl w:ilvl="8" w:tplc="E4124CC6">
      <w:numFmt w:val="bullet"/>
      <w:lvlText w:val="•"/>
      <w:lvlJc w:val="left"/>
      <w:pPr>
        <w:ind w:left="7852" w:hanging="358"/>
      </w:pPr>
      <w:rPr>
        <w:rFonts w:hint="default"/>
        <w:lang w:val="fr-FR" w:eastAsia="en-US" w:bidi="ar-SA"/>
      </w:rPr>
    </w:lvl>
  </w:abstractNum>
  <w:abstractNum w:abstractNumId="15" w15:restartNumberingAfterBreak="0">
    <w:nsid w:val="4B321268"/>
    <w:multiLevelType w:val="hybridMultilevel"/>
    <w:tmpl w:val="8B84B436"/>
    <w:lvl w:ilvl="0" w:tplc="0908DDB4">
      <w:numFmt w:val="bullet"/>
      <w:lvlText w:val="-"/>
      <w:lvlJc w:val="left"/>
      <w:pPr>
        <w:ind w:left="1850" w:hanging="358"/>
      </w:pPr>
      <w:rPr>
        <w:rFonts w:ascii="Calibri" w:eastAsia="Calibri" w:hAnsi="Calibri" w:cs="Calibri" w:hint="default"/>
        <w:w w:val="100"/>
        <w:sz w:val="22"/>
        <w:szCs w:val="22"/>
        <w:lang w:val="fr-FR" w:eastAsia="en-US" w:bidi="ar-SA"/>
      </w:rPr>
    </w:lvl>
    <w:lvl w:ilvl="1" w:tplc="C0B2F254">
      <w:numFmt w:val="bullet"/>
      <w:lvlText w:val="•"/>
      <w:lvlJc w:val="left"/>
      <w:pPr>
        <w:ind w:left="2589" w:hanging="358"/>
      </w:pPr>
      <w:rPr>
        <w:rFonts w:hint="default"/>
        <w:lang w:val="fr-FR" w:eastAsia="en-US" w:bidi="ar-SA"/>
      </w:rPr>
    </w:lvl>
    <w:lvl w:ilvl="2" w:tplc="071E5460">
      <w:numFmt w:val="bullet"/>
      <w:lvlText w:val="•"/>
      <w:lvlJc w:val="left"/>
      <w:pPr>
        <w:ind w:left="3339" w:hanging="358"/>
      </w:pPr>
      <w:rPr>
        <w:rFonts w:hint="default"/>
        <w:lang w:val="fr-FR" w:eastAsia="en-US" w:bidi="ar-SA"/>
      </w:rPr>
    </w:lvl>
    <w:lvl w:ilvl="3" w:tplc="733AE9C2">
      <w:numFmt w:val="bullet"/>
      <w:lvlText w:val="•"/>
      <w:lvlJc w:val="left"/>
      <w:pPr>
        <w:ind w:left="4088" w:hanging="358"/>
      </w:pPr>
      <w:rPr>
        <w:rFonts w:hint="default"/>
        <w:lang w:val="fr-FR" w:eastAsia="en-US" w:bidi="ar-SA"/>
      </w:rPr>
    </w:lvl>
    <w:lvl w:ilvl="4" w:tplc="59ACB29E">
      <w:numFmt w:val="bullet"/>
      <w:lvlText w:val="•"/>
      <w:lvlJc w:val="left"/>
      <w:pPr>
        <w:ind w:left="4838" w:hanging="358"/>
      </w:pPr>
      <w:rPr>
        <w:rFonts w:hint="default"/>
        <w:lang w:val="fr-FR" w:eastAsia="en-US" w:bidi="ar-SA"/>
      </w:rPr>
    </w:lvl>
    <w:lvl w:ilvl="5" w:tplc="FB7EA8D0">
      <w:numFmt w:val="bullet"/>
      <w:lvlText w:val="•"/>
      <w:lvlJc w:val="left"/>
      <w:pPr>
        <w:ind w:left="5587" w:hanging="358"/>
      </w:pPr>
      <w:rPr>
        <w:rFonts w:hint="default"/>
        <w:lang w:val="fr-FR" w:eastAsia="en-US" w:bidi="ar-SA"/>
      </w:rPr>
    </w:lvl>
    <w:lvl w:ilvl="6" w:tplc="A2F053CE">
      <w:numFmt w:val="bullet"/>
      <w:lvlText w:val="•"/>
      <w:lvlJc w:val="left"/>
      <w:pPr>
        <w:ind w:left="6337" w:hanging="358"/>
      </w:pPr>
      <w:rPr>
        <w:rFonts w:hint="default"/>
        <w:lang w:val="fr-FR" w:eastAsia="en-US" w:bidi="ar-SA"/>
      </w:rPr>
    </w:lvl>
    <w:lvl w:ilvl="7" w:tplc="7EACEFBA">
      <w:numFmt w:val="bullet"/>
      <w:lvlText w:val="•"/>
      <w:lvlJc w:val="left"/>
      <w:pPr>
        <w:ind w:left="7086" w:hanging="358"/>
      </w:pPr>
      <w:rPr>
        <w:rFonts w:hint="default"/>
        <w:lang w:val="fr-FR" w:eastAsia="en-US" w:bidi="ar-SA"/>
      </w:rPr>
    </w:lvl>
    <w:lvl w:ilvl="8" w:tplc="408A478C">
      <w:numFmt w:val="bullet"/>
      <w:lvlText w:val="•"/>
      <w:lvlJc w:val="left"/>
      <w:pPr>
        <w:ind w:left="7836" w:hanging="358"/>
      </w:pPr>
      <w:rPr>
        <w:rFonts w:hint="default"/>
        <w:lang w:val="fr-FR" w:eastAsia="en-US" w:bidi="ar-SA"/>
      </w:rPr>
    </w:lvl>
  </w:abstractNum>
  <w:abstractNum w:abstractNumId="16" w15:restartNumberingAfterBreak="0">
    <w:nsid w:val="4EE3211E"/>
    <w:multiLevelType w:val="hybridMultilevel"/>
    <w:tmpl w:val="75689EEC"/>
    <w:lvl w:ilvl="0" w:tplc="6B8AFD02">
      <w:numFmt w:val="bullet"/>
      <w:lvlText w:val="-"/>
      <w:lvlJc w:val="left"/>
      <w:pPr>
        <w:ind w:left="1926" w:hanging="358"/>
      </w:pPr>
      <w:rPr>
        <w:rFonts w:ascii="Calibri" w:eastAsia="Calibri" w:hAnsi="Calibri" w:cs="Calibri" w:hint="default"/>
        <w:w w:val="99"/>
        <w:sz w:val="20"/>
        <w:szCs w:val="20"/>
        <w:lang w:val="fr-FR" w:eastAsia="en-US" w:bidi="ar-SA"/>
      </w:rPr>
    </w:lvl>
    <w:lvl w:ilvl="1" w:tplc="EC807598">
      <w:numFmt w:val="bullet"/>
      <w:lvlText w:val="•"/>
      <w:lvlJc w:val="left"/>
      <w:pPr>
        <w:ind w:left="2661" w:hanging="358"/>
      </w:pPr>
      <w:rPr>
        <w:rFonts w:hint="default"/>
        <w:lang w:val="fr-FR" w:eastAsia="en-US" w:bidi="ar-SA"/>
      </w:rPr>
    </w:lvl>
    <w:lvl w:ilvl="2" w:tplc="BC545AFC">
      <w:numFmt w:val="bullet"/>
      <w:lvlText w:val="•"/>
      <w:lvlJc w:val="left"/>
      <w:pPr>
        <w:ind w:left="3403" w:hanging="358"/>
      </w:pPr>
      <w:rPr>
        <w:rFonts w:hint="default"/>
        <w:lang w:val="fr-FR" w:eastAsia="en-US" w:bidi="ar-SA"/>
      </w:rPr>
    </w:lvl>
    <w:lvl w:ilvl="3" w:tplc="037E3CCC">
      <w:numFmt w:val="bullet"/>
      <w:lvlText w:val="•"/>
      <w:lvlJc w:val="left"/>
      <w:pPr>
        <w:ind w:left="4144" w:hanging="358"/>
      </w:pPr>
      <w:rPr>
        <w:rFonts w:hint="default"/>
        <w:lang w:val="fr-FR" w:eastAsia="en-US" w:bidi="ar-SA"/>
      </w:rPr>
    </w:lvl>
    <w:lvl w:ilvl="4" w:tplc="F0E64B4A">
      <w:numFmt w:val="bullet"/>
      <w:lvlText w:val="•"/>
      <w:lvlJc w:val="left"/>
      <w:pPr>
        <w:ind w:left="4886" w:hanging="358"/>
      </w:pPr>
      <w:rPr>
        <w:rFonts w:hint="default"/>
        <w:lang w:val="fr-FR" w:eastAsia="en-US" w:bidi="ar-SA"/>
      </w:rPr>
    </w:lvl>
    <w:lvl w:ilvl="5" w:tplc="C7AA6498">
      <w:numFmt w:val="bullet"/>
      <w:lvlText w:val="•"/>
      <w:lvlJc w:val="left"/>
      <w:pPr>
        <w:ind w:left="5627" w:hanging="358"/>
      </w:pPr>
      <w:rPr>
        <w:rFonts w:hint="default"/>
        <w:lang w:val="fr-FR" w:eastAsia="en-US" w:bidi="ar-SA"/>
      </w:rPr>
    </w:lvl>
    <w:lvl w:ilvl="6" w:tplc="92FE8176">
      <w:numFmt w:val="bullet"/>
      <w:lvlText w:val="•"/>
      <w:lvlJc w:val="left"/>
      <w:pPr>
        <w:ind w:left="6369" w:hanging="358"/>
      </w:pPr>
      <w:rPr>
        <w:rFonts w:hint="default"/>
        <w:lang w:val="fr-FR" w:eastAsia="en-US" w:bidi="ar-SA"/>
      </w:rPr>
    </w:lvl>
    <w:lvl w:ilvl="7" w:tplc="11E83B68">
      <w:numFmt w:val="bullet"/>
      <w:lvlText w:val="•"/>
      <w:lvlJc w:val="left"/>
      <w:pPr>
        <w:ind w:left="7110" w:hanging="358"/>
      </w:pPr>
      <w:rPr>
        <w:rFonts w:hint="default"/>
        <w:lang w:val="fr-FR" w:eastAsia="en-US" w:bidi="ar-SA"/>
      </w:rPr>
    </w:lvl>
    <w:lvl w:ilvl="8" w:tplc="7696E840">
      <w:numFmt w:val="bullet"/>
      <w:lvlText w:val="•"/>
      <w:lvlJc w:val="left"/>
      <w:pPr>
        <w:ind w:left="7852" w:hanging="358"/>
      </w:pPr>
      <w:rPr>
        <w:rFonts w:hint="default"/>
        <w:lang w:val="fr-FR" w:eastAsia="en-US" w:bidi="ar-SA"/>
      </w:rPr>
    </w:lvl>
  </w:abstractNum>
  <w:abstractNum w:abstractNumId="17" w15:restartNumberingAfterBreak="0">
    <w:nsid w:val="5A083840"/>
    <w:multiLevelType w:val="hybridMultilevel"/>
    <w:tmpl w:val="E8745ADC"/>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5C113F87"/>
    <w:multiLevelType w:val="hybridMultilevel"/>
    <w:tmpl w:val="63C28930"/>
    <w:lvl w:ilvl="0" w:tplc="080C0007">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EE71DBC"/>
    <w:multiLevelType w:val="hybridMultilevel"/>
    <w:tmpl w:val="E8745ADC"/>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2034B5C"/>
    <w:multiLevelType w:val="hybridMultilevel"/>
    <w:tmpl w:val="AE0CA2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25965982">
    <w:abstractNumId w:val="17"/>
  </w:num>
  <w:num w:numId="2" w16cid:durableId="584413513">
    <w:abstractNumId w:val="18"/>
  </w:num>
  <w:num w:numId="3" w16cid:durableId="1366130299">
    <w:abstractNumId w:val="19"/>
  </w:num>
  <w:num w:numId="4" w16cid:durableId="498809271">
    <w:abstractNumId w:val="20"/>
  </w:num>
  <w:num w:numId="5" w16cid:durableId="301547531">
    <w:abstractNumId w:val="4"/>
  </w:num>
  <w:num w:numId="6" w16cid:durableId="288514383">
    <w:abstractNumId w:val="5"/>
  </w:num>
  <w:num w:numId="7" w16cid:durableId="377584660">
    <w:abstractNumId w:val="11"/>
  </w:num>
  <w:num w:numId="8" w16cid:durableId="781413114">
    <w:abstractNumId w:val="15"/>
  </w:num>
  <w:num w:numId="9" w16cid:durableId="1607301084">
    <w:abstractNumId w:val="1"/>
  </w:num>
  <w:num w:numId="10" w16cid:durableId="427847598">
    <w:abstractNumId w:val="7"/>
  </w:num>
  <w:num w:numId="11" w16cid:durableId="1482304114">
    <w:abstractNumId w:val="10"/>
  </w:num>
  <w:num w:numId="12" w16cid:durableId="460419743">
    <w:abstractNumId w:val="8"/>
  </w:num>
  <w:num w:numId="13" w16cid:durableId="1971861069">
    <w:abstractNumId w:val="14"/>
  </w:num>
  <w:num w:numId="14" w16cid:durableId="1459451460">
    <w:abstractNumId w:val="16"/>
  </w:num>
  <w:num w:numId="15" w16cid:durableId="541556560">
    <w:abstractNumId w:val="13"/>
  </w:num>
  <w:num w:numId="16" w16cid:durableId="240454170">
    <w:abstractNumId w:val="3"/>
  </w:num>
  <w:num w:numId="17" w16cid:durableId="320736273">
    <w:abstractNumId w:val="6"/>
  </w:num>
  <w:num w:numId="18" w16cid:durableId="1066538880">
    <w:abstractNumId w:val="0"/>
  </w:num>
  <w:num w:numId="19" w16cid:durableId="1841383225">
    <w:abstractNumId w:val="2"/>
  </w:num>
  <w:num w:numId="20" w16cid:durableId="234703201">
    <w:abstractNumId w:val="12"/>
  </w:num>
  <w:num w:numId="21" w16cid:durableId="3409378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461"/>
    <w:rsid w:val="00015139"/>
    <w:rsid w:val="000D5773"/>
    <w:rsid w:val="000F6226"/>
    <w:rsid w:val="001B4DA3"/>
    <w:rsid w:val="00276877"/>
    <w:rsid w:val="00492640"/>
    <w:rsid w:val="00503DDE"/>
    <w:rsid w:val="005C2473"/>
    <w:rsid w:val="007E5D2A"/>
    <w:rsid w:val="00821D4E"/>
    <w:rsid w:val="00827EC3"/>
    <w:rsid w:val="00873461"/>
    <w:rsid w:val="00882A1B"/>
    <w:rsid w:val="00A912C5"/>
    <w:rsid w:val="00AB417D"/>
    <w:rsid w:val="00AF0CAE"/>
    <w:rsid w:val="00C4674D"/>
    <w:rsid w:val="00C63924"/>
    <w:rsid w:val="00CA4B05"/>
    <w:rsid w:val="00D57481"/>
    <w:rsid w:val="00E06BB6"/>
    <w:rsid w:val="00E44C30"/>
    <w:rsid w:val="00FB483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DC0965"/>
  <w15:chartTrackingRefBased/>
  <w15:docId w15:val="{59D3AC77-433F-4C0D-91A7-76BB3AA90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1"/>
    <w:qFormat/>
    <w:rsid w:val="00E44C30"/>
    <w:pPr>
      <w:widowControl w:val="0"/>
      <w:autoSpaceDE w:val="0"/>
      <w:autoSpaceDN w:val="0"/>
      <w:spacing w:after="0" w:line="240" w:lineRule="auto"/>
      <w:ind w:left="218"/>
      <w:outlineLvl w:val="0"/>
    </w:pPr>
    <w:rPr>
      <w:rFonts w:ascii="Calibri" w:eastAsia="Calibri" w:hAnsi="Calibri" w:cs="Calibri"/>
      <w:b/>
      <w:bCs/>
      <w:lang w:val="fr-FR"/>
    </w:rPr>
  </w:style>
  <w:style w:type="paragraph" w:styleId="Titre2">
    <w:name w:val="heading 2"/>
    <w:basedOn w:val="Normal"/>
    <w:next w:val="Normal"/>
    <w:link w:val="Titre2Car"/>
    <w:uiPriority w:val="9"/>
    <w:semiHidden/>
    <w:unhideWhenUsed/>
    <w:qFormat/>
    <w:rsid w:val="005C24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873461"/>
    <w:pPr>
      <w:spacing w:after="0" w:line="240" w:lineRule="auto"/>
    </w:pPr>
    <w:rPr>
      <w:kern w:val="2"/>
      <w:sz w:val="20"/>
      <w:szCs w:val="20"/>
      <w14:ligatures w14:val="standardContextual"/>
    </w:rPr>
  </w:style>
  <w:style w:type="character" w:customStyle="1" w:styleId="NotedebasdepageCar">
    <w:name w:val="Note de bas de page Car"/>
    <w:basedOn w:val="Policepardfaut"/>
    <w:link w:val="Notedebasdepage"/>
    <w:uiPriority w:val="99"/>
    <w:semiHidden/>
    <w:rsid w:val="00873461"/>
    <w:rPr>
      <w:kern w:val="2"/>
      <w:sz w:val="20"/>
      <w:szCs w:val="20"/>
      <w14:ligatures w14:val="standardContextual"/>
    </w:rPr>
  </w:style>
  <w:style w:type="character" w:styleId="Appelnotedebasdep">
    <w:name w:val="footnote reference"/>
    <w:basedOn w:val="Policepardfaut"/>
    <w:uiPriority w:val="99"/>
    <w:semiHidden/>
    <w:unhideWhenUsed/>
    <w:rsid w:val="00873461"/>
    <w:rPr>
      <w:vertAlign w:val="superscript"/>
    </w:rPr>
  </w:style>
  <w:style w:type="paragraph" w:styleId="Paragraphedeliste">
    <w:name w:val="List Paragraph"/>
    <w:basedOn w:val="Normal"/>
    <w:uiPriority w:val="34"/>
    <w:qFormat/>
    <w:rsid w:val="00873461"/>
    <w:pPr>
      <w:ind w:left="720"/>
      <w:contextualSpacing/>
    </w:pPr>
    <w:rPr>
      <w:kern w:val="2"/>
      <w14:ligatures w14:val="standardContextual"/>
    </w:rPr>
  </w:style>
  <w:style w:type="paragraph" w:styleId="NormalWeb">
    <w:name w:val="Normal (Web)"/>
    <w:basedOn w:val="Normal"/>
    <w:uiPriority w:val="99"/>
    <w:semiHidden/>
    <w:unhideWhenUsed/>
    <w:rsid w:val="00821D4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semiHidden/>
    <w:unhideWhenUsed/>
    <w:rsid w:val="00821D4E"/>
    <w:rPr>
      <w:color w:val="0000FF"/>
      <w:u w:val="single"/>
    </w:rPr>
  </w:style>
  <w:style w:type="paragraph" w:styleId="En-tte">
    <w:name w:val="header"/>
    <w:basedOn w:val="Normal"/>
    <w:link w:val="En-tteCar"/>
    <w:uiPriority w:val="99"/>
    <w:unhideWhenUsed/>
    <w:rsid w:val="00CA4B05"/>
    <w:pPr>
      <w:tabs>
        <w:tab w:val="center" w:pos="4536"/>
        <w:tab w:val="right" w:pos="9072"/>
      </w:tabs>
      <w:spacing w:after="0" w:line="240" w:lineRule="auto"/>
    </w:pPr>
  </w:style>
  <w:style w:type="character" w:customStyle="1" w:styleId="En-tteCar">
    <w:name w:val="En-tête Car"/>
    <w:basedOn w:val="Policepardfaut"/>
    <w:link w:val="En-tte"/>
    <w:uiPriority w:val="99"/>
    <w:rsid w:val="00CA4B05"/>
  </w:style>
  <w:style w:type="paragraph" w:styleId="Pieddepage">
    <w:name w:val="footer"/>
    <w:basedOn w:val="Normal"/>
    <w:link w:val="PieddepageCar"/>
    <w:uiPriority w:val="99"/>
    <w:unhideWhenUsed/>
    <w:rsid w:val="00CA4B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4B05"/>
  </w:style>
  <w:style w:type="paragraph" w:customStyle="1" w:styleId="Default">
    <w:name w:val="Default"/>
    <w:rsid w:val="00E44C30"/>
    <w:pPr>
      <w:autoSpaceDE w:val="0"/>
      <w:autoSpaceDN w:val="0"/>
      <w:adjustRightInd w:val="0"/>
      <w:spacing w:after="0" w:line="240" w:lineRule="auto"/>
    </w:pPr>
    <w:rPr>
      <w:rFonts w:ascii="Calibri" w:hAnsi="Calibri" w:cs="Calibri"/>
      <w:color w:val="000000"/>
      <w:sz w:val="24"/>
      <w:szCs w:val="24"/>
    </w:rPr>
  </w:style>
  <w:style w:type="character" w:customStyle="1" w:styleId="Titre1Car">
    <w:name w:val="Titre 1 Car"/>
    <w:basedOn w:val="Policepardfaut"/>
    <w:link w:val="Titre1"/>
    <w:uiPriority w:val="1"/>
    <w:rsid w:val="00E44C30"/>
    <w:rPr>
      <w:rFonts w:ascii="Calibri" w:eastAsia="Calibri" w:hAnsi="Calibri" w:cs="Calibri"/>
      <w:b/>
      <w:bCs/>
      <w:lang w:val="fr-FR"/>
    </w:rPr>
  </w:style>
  <w:style w:type="table" w:customStyle="1" w:styleId="TableNormal">
    <w:name w:val="Table Normal"/>
    <w:uiPriority w:val="2"/>
    <w:semiHidden/>
    <w:unhideWhenUsed/>
    <w:qFormat/>
    <w:rsid w:val="00E44C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44C30"/>
    <w:pPr>
      <w:widowControl w:val="0"/>
      <w:autoSpaceDE w:val="0"/>
      <w:autoSpaceDN w:val="0"/>
      <w:spacing w:after="0" w:line="240" w:lineRule="auto"/>
    </w:pPr>
    <w:rPr>
      <w:rFonts w:ascii="Calibri" w:eastAsia="Calibri" w:hAnsi="Calibri" w:cs="Calibri"/>
      <w:lang w:val="fr-FR"/>
    </w:rPr>
  </w:style>
  <w:style w:type="character" w:customStyle="1" w:styleId="CorpsdetexteCar">
    <w:name w:val="Corps de texte Car"/>
    <w:basedOn w:val="Policepardfaut"/>
    <w:link w:val="Corpsdetexte"/>
    <w:uiPriority w:val="1"/>
    <w:rsid w:val="00E44C30"/>
    <w:rPr>
      <w:rFonts w:ascii="Calibri" w:eastAsia="Calibri" w:hAnsi="Calibri" w:cs="Calibri"/>
      <w:lang w:val="fr-FR"/>
    </w:rPr>
  </w:style>
  <w:style w:type="paragraph" w:customStyle="1" w:styleId="TableParagraph">
    <w:name w:val="Table Paragraph"/>
    <w:basedOn w:val="Normal"/>
    <w:uiPriority w:val="1"/>
    <w:qFormat/>
    <w:rsid w:val="00E44C30"/>
    <w:pPr>
      <w:widowControl w:val="0"/>
      <w:autoSpaceDE w:val="0"/>
      <w:autoSpaceDN w:val="0"/>
      <w:spacing w:after="0" w:line="240" w:lineRule="auto"/>
      <w:ind w:left="107"/>
    </w:pPr>
    <w:rPr>
      <w:rFonts w:ascii="Calibri" w:eastAsia="Calibri" w:hAnsi="Calibri" w:cs="Calibri"/>
      <w:lang w:val="fr-FR"/>
    </w:rPr>
  </w:style>
  <w:style w:type="character" w:customStyle="1" w:styleId="Titre2Car">
    <w:name w:val="Titre 2 Car"/>
    <w:basedOn w:val="Policepardfaut"/>
    <w:link w:val="Titre2"/>
    <w:uiPriority w:val="9"/>
    <w:semiHidden/>
    <w:rsid w:val="005C2473"/>
    <w:rPr>
      <w:rFonts w:asciiTheme="majorHAnsi" w:eastAsiaTheme="majorEastAsia" w:hAnsiTheme="majorHAnsi" w:cstheme="majorBidi"/>
      <w:color w:val="2E74B5" w:themeColor="accent1" w:themeShade="BF"/>
      <w:sz w:val="26"/>
      <w:szCs w:val="26"/>
    </w:rPr>
  </w:style>
  <w:style w:type="character" w:customStyle="1" w:styleId="sr-only">
    <w:name w:val="sr-only"/>
    <w:basedOn w:val="Policepardfaut"/>
    <w:rsid w:val="005C2473"/>
  </w:style>
  <w:style w:type="paragraph" w:styleId="Sansinterligne">
    <w:name w:val="No Spacing"/>
    <w:uiPriority w:val="1"/>
    <w:qFormat/>
    <w:rsid w:val="005C247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069508">
      <w:bodyDiv w:val="1"/>
      <w:marLeft w:val="0"/>
      <w:marRight w:val="0"/>
      <w:marTop w:val="0"/>
      <w:marBottom w:val="0"/>
      <w:divBdr>
        <w:top w:val="none" w:sz="0" w:space="0" w:color="auto"/>
        <w:left w:val="none" w:sz="0" w:space="0" w:color="auto"/>
        <w:bottom w:val="none" w:sz="0" w:space="0" w:color="auto"/>
        <w:right w:val="none" w:sz="0" w:space="0" w:color="auto"/>
      </w:divBdr>
    </w:div>
    <w:div w:id="1270700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ne.be/professionnel/accueil-temps-libre/centres-de-vacances/" TargetMode="External"/><Relationship Id="rId18" Type="http://schemas.openxmlformats.org/officeDocument/2006/relationships/image" Target="media/image5.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view.officeapps.live.com/op/view.aspx?src=https%3A%2F%2Fwww.one.be%2Ffileadmin%2Fuser_upload%2Fsiteone%2FPRO%2FATL%2FModele_Plan_d_action_annuel_et_rapport_d_activite.xls&amp;wdOrigin=BROWSELINK" TargetMode="External"/><Relationship Id="rId34"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hyperlink" Target="https://www.one.be/professionnel/accueil-temps-libre/ecoles-de-devoirs/" TargetMode="External"/><Relationship Id="rId17" Type="http://schemas.openxmlformats.org/officeDocument/2006/relationships/hyperlink" Target="https://www.one.be/professionnel/brochuredetailpro/brochure/memento-renouvelons-notre-programme-cle/" TargetMode="External"/><Relationship Id="rId25" Type="http://schemas.openxmlformats.org/officeDocument/2006/relationships/hyperlink" Target="https://view.officeapps.live.com/op/view.aspx?src=https%3A%2F%2Fwww.one.be%2Ffileadmin%2Fuser_upload%2Fsiteone%2FPRO%2FATL%2FModele_Plan_d_action_annuel_et_rapport_d_activite.xls&amp;wdOrigin=BROWSELINK" TargetMode="External"/><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javascript:linkTo_UnCryptMailto(%27ocknvq%2Cceewgkn%5C%2FegpvtgufgxcecpeguBqpg0dg%27);" TargetMode="External"/><Relationship Id="rId20" Type="http://schemas.openxmlformats.org/officeDocument/2006/relationships/hyperlink" Target="https://view.officeapps.live.com/op/view.aspx?src=https%3A%2F%2Fwww.one.be%2Ffileadmin%2Fuser_upload%2Fsiteone%2FPRO%2FATL%2Ffiche-pratique-PAA-2020.docx&amp;wdOrigin=BROWSELINK"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ne.be/professionnel/accueil-temps-libre/accueil-extrascolaire/" TargetMode="External"/><Relationship Id="rId24" Type="http://schemas.openxmlformats.org/officeDocument/2006/relationships/hyperlink" Target="https://view.officeapps.live.com/op/view.aspx?src=https%3A%2F%2Fwww.one.be%2Ffileadmin%2Fuser_upload%2Fsiteone%2FPRO%2FATL%2Ffiche-pratique-RA-2020.docx&amp;wdOrigin=BROWSELINK" TargetMode="External"/><Relationship Id="rId32"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javascript:linkTo_UnCryptMailto(%27ocknvq%2Cceewgkn%5C%2FgffBqpg0dg%27);" TargetMode="External"/><Relationship Id="rId23" Type="http://schemas.openxmlformats.org/officeDocument/2006/relationships/hyperlink" Target="mailto:accueil-extrascolaire@one.be" TargetMode="External"/><Relationship Id="rId28" Type="http://schemas.openxmlformats.org/officeDocument/2006/relationships/image" Target="media/image7.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javascript:linkTo_UnCryptMailto(%27ocknvq%2Cceewgkn%5C%2FgzvtcueqncktgBqpg0dg%27);" TargetMode="External"/><Relationship Id="rId22" Type="http://schemas.openxmlformats.org/officeDocument/2006/relationships/footer" Target="footer1.xml"/><Relationship Id="rId27" Type="http://schemas.openxmlformats.org/officeDocument/2006/relationships/hyperlink" Target="mailto:accueil-extrascolaire@one.be" TargetMode="Externa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hyperlink" Target="https://www.one.be/fileadmin/user_upload/siteone/PRO/ATL/Description_de_fonction_du_Coordinateur_ATL.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6322</Words>
  <Characters>34775</Characters>
  <Application>Microsoft Office Word</Application>
  <DocSecurity>0</DocSecurity>
  <Lines>289</Lines>
  <Paragraphs>82</Paragraphs>
  <ScaleCrop>false</ScaleCrop>
  <HeadingPairs>
    <vt:vector size="4" baseType="variant">
      <vt:variant>
        <vt:lpstr>Titre</vt:lpstr>
      </vt:variant>
      <vt:variant>
        <vt:i4>1</vt:i4>
      </vt:variant>
      <vt:variant>
        <vt:lpstr>Titres</vt:lpstr>
      </vt:variant>
      <vt:variant>
        <vt:i4>8</vt:i4>
      </vt:variant>
    </vt:vector>
  </HeadingPairs>
  <TitlesOfParts>
    <vt:vector size="9" baseType="lpstr">
      <vt:lpstr/>
      <vt:lpstr>Mise en contexte</vt:lpstr>
      <vt:lpstr>La construction du plan d’action annuel</vt:lpstr>
      <vt:lpstr>Références légales</vt:lpstr>
      <vt:lpstr>/ANNEXE 4 : Canevas du plan d’action annuel</vt:lpstr>
      <vt:lpstr>Mise en contexte</vt:lpstr>
      <vt:lpstr>La construction du rapport d’activité</vt:lpstr>
      <vt:lpstr>Démarches à réaliser</vt:lpstr>
      <vt:lpstr>Références légales</vt:lpstr>
    </vt:vector>
  </TitlesOfParts>
  <Company/>
  <LinksUpToDate>false</LinksUpToDate>
  <CharactersWithSpaces>41015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MIGNOT Jehanne</dc:creator>
  <cp:keywords/>
  <dc:description/>
  <cp:lastModifiedBy>Cindy Lobet</cp:lastModifiedBy>
  <cp:revision>2</cp:revision>
  <dcterms:created xsi:type="dcterms:W3CDTF">2024-07-09T08:34:00Z</dcterms:created>
  <dcterms:modified xsi:type="dcterms:W3CDTF">2024-07-09T08:34:00Z</dcterms:modified>
</cp:coreProperties>
</file>