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2176" w14:textId="77777777" w:rsidR="00D82356" w:rsidRDefault="009524CD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Le secteur d</w:t>
      </w:r>
      <w:r w:rsidR="00D13626" w:rsidRPr="007C569E">
        <w:rPr>
          <w:rFonts w:ascii="Calibri" w:hAnsi="Calibri" w:cs="Calibri"/>
          <w:b/>
          <w:bCs/>
        </w:rPr>
        <w:t xml:space="preserve">e </w:t>
      </w:r>
      <w:r w:rsidRPr="007C569E">
        <w:rPr>
          <w:rFonts w:ascii="Calibri" w:hAnsi="Calibri" w:cs="Calibri"/>
          <w:b/>
          <w:bCs/>
        </w:rPr>
        <w:t>l</w:t>
      </w:r>
      <w:r w:rsidR="006F3DB7" w:rsidRPr="007C569E">
        <w:rPr>
          <w:rFonts w:ascii="Calibri" w:hAnsi="Calibri" w:cs="Calibri"/>
          <w:b/>
          <w:bCs/>
        </w:rPr>
        <w:t xml:space="preserve">’Accueil Temps Libre </w:t>
      </w:r>
      <w:r w:rsidR="008622BD" w:rsidRPr="007C569E">
        <w:rPr>
          <w:rFonts w:ascii="Calibri" w:hAnsi="Calibri" w:cs="Calibri"/>
          <w:b/>
          <w:bCs/>
        </w:rPr>
        <w:t xml:space="preserve">(ATL) </w:t>
      </w:r>
      <w:r w:rsidR="006F3DB7" w:rsidRPr="007C569E">
        <w:rPr>
          <w:rFonts w:ascii="Calibri" w:hAnsi="Calibri" w:cs="Calibri"/>
          <w:b/>
          <w:bCs/>
        </w:rPr>
        <w:t>désigne</w:t>
      </w:r>
    </w:p>
    <w:p w14:paraId="22858B0F" w14:textId="118448EB" w:rsidR="006F3DB7" w:rsidRPr="00D82356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L’accueil des enfants de 3 à 12 ans</w:t>
      </w:r>
    </w:p>
    <w:p w14:paraId="78349177" w14:textId="77777777" w:rsidR="006F3DB7" w:rsidRPr="007C569E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Regroupe l’accueil extrascolaire, les centres de vacances et les écoles de devoirs</w:t>
      </w:r>
    </w:p>
    <w:p w14:paraId="13BD8C54" w14:textId="77777777" w:rsidR="006F3DB7" w:rsidRPr="007C569E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Concerne les activités en dehors des temps scolaires</w:t>
      </w:r>
    </w:p>
    <w:p w14:paraId="69BD1CFF" w14:textId="77777777" w:rsidR="006F3DB7" w:rsidRPr="00D82356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Toutes les réponses</w:t>
      </w:r>
    </w:p>
    <w:p w14:paraId="3929750A" w14:textId="7AAE326E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 xml:space="preserve">Quelles sont les activités principales du coordinateur ATL </w:t>
      </w:r>
      <w:r w:rsidR="00D82356">
        <w:rPr>
          <w:rFonts w:ascii="Calibri" w:hAnsi="Calibri" w:cs="Calibri"/>
          <w:b/>
          <w:bCs/>
        </w:rPr>
        <w:t>reprises</w:t>
      </w:r>
      <w:r w:rsidRPr="007C569E">
        <w:rPr>
          <w:rFonts w:ascii="Calibri" w:hAnsi="Calibri" w:cs="Calibri"/>
          <w:b/>
          <w:bCs/>
        </w:rPr>
        <w:t xml:space="preserve"> dans </w:t>
      </w:r>
      <w:r w:rsidR="00D82356">
        <w:rPr>
          <w:rFonts w:ascii="Calibri" w:hAnsi="Calibri" w:cs="Calibri"/>
          <w:b/>
          <w:bCs/>
        </w:rPr>
        <w:t>le descriptif</w:t>
      </w:r>
      <w:r w:rsidRPr="007C569E">
        <w:rPr>
          <w:rFonts w:ascii="Calibri" w:hAnsi="Calibri" w:cs="Calibri"/>
          <w:b/>
          <w:bCs/>
        </w:rPr>
        <w:t xml:space="preserve"> de fonction annexé</w:t>
      </w:r>
      <w:r w:rsidR="00D82356">
        <w:rPr>
          <w:rFonts w:ascii="Calibri" w:hAnsi="Calibri" w:cs="Calibri"/>
          <w:b/>
          <w:bCs/>
        </w:rPr>
        <w:t xml:space="preserve"> </w:t>
      </w:r>
      <w:r w:rsidRPr="007C569E">
        <w:rPr>
          <w:rFonts w:ascii="Calibri" w:hAnsi="Calibri" w:cs="Calibri"/>
          <w:b/>
          <w:bCs/>
        </w:rPr>
        <w:t xml:space="preserve">au décret ATL ? </w:t>
      </w:r>
    </w:p>
    <w:p w14:paraId="067BC26C" w14:textId="71F41F9F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Il sensibilise et accompagne les opérateurs d</w:t>
      </w:r>
      <w:r w:rsidR="00D82356">
        <w:rPr>
          <w:rFonts w:ascii="Calibri" w:hAnsi="Calibri" w:cs="Calibri"/>
          <w:highlight w:val="yellow"/>
        </w:rPr>
        <w:t>e l</w:t>
      </w:r>
      <w:r w:rsidRPr="00D82356">
        <w:rPr>
          <w:rFonts w:ascii="Calibri" w:hAnsi="Calibri" w:cs="Calibri"/>
          <w:highlight w:val="yellow"/>
        </w:rPr>
        <w:t xml:space="preserve">’accueil sur </w:t>
      </w:r>
      <w:r w:rsidR="00D82356">
        <w:rPr>
          <w:rFonts w:ascii="Calibri" w:hAnsi="Calibri" w:cs="Calibri"/>
          <w:highlight w:val="yellow"/>
        </w:rPr>
        <w:t xml:space="preserve">le </w:t>
      </w:r>
      <w:r w:rsidRPr="00D82356">
        <w:rPr>
          <w:rFonts w:ascii="Calibri" w:hAnsi="Calibri" w:cs="Calibri"/>
          <w:highlight w:val="yellow"/>
        </w:rPr>
        <w:t>territoire communal dans le développement de la qualité de l’accueil</w:t>
      </w:r>
    </w:p>
    <w:p w14:paraId="54DE6F24" w14:textId="778953B4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 xml:space="preserve">Il impulse un travail de partenariat et crée </w:t>
      </w:r>
      <w:r w:rsidR="00D82356">
        <w:rPr>
          <w:rFonts w:ascii="Calibri" w:hAnsi="Calibri" w:cs="Calibri"/>
          <w:highlight w:val="yellow"/>
        </w:rPr>
        <w:t>du</w:t>
      </w:r>
      <w:r w:rsidRPr="00D82356">
        <w:rPr>
          <w:rFonts w:ascii="Calibri" w:hAnsi="Calibri" w:cs="Calibri"/>
          <w:highlight w:val="yellow"/>
        </w:rPr>
        <w:t xml:space="preserve"> lien entre les opérateurs de l’accueil sur le territoire communal</w:t>
      </w:r>
    </w:p>
    <w:p w14:paraId="745AA3F9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 xml:space="preserve">Il organise et coordonne l’accueil extra-scolaire organisé par la commune. </w:t>
      </w:r>
    </w:p>
    <w:p w14:paraId="545176E0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Il assure un travail de veille sur le secteur de l’ATL et sur les besoins des familles</w:t>
      </w:r>
    </w:p>
    <w:p w14:paraId="35FC97AB" w14:textId="77777777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Le cumul des fonctions de CATL et de responsable de projet d’accueil sur le temps de travail de CATL subventionné par l’ONE :</w:t>
      </w:r>
    </w:p>
    <w:p w14:paraId="36533BDC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Est soumis à l’approbation de l’ONE sur demande de la Commune</w:t>
      </w:r>
    </w:p>
    <w:p w14:paraId="322C3E5D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Est toujours interdit par l’ONE</w:t>
      </w:r>
    </w:p>
    <w:p w14:paraId="66614EA6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Est automatiquement autorisé par l’ONE</w:t>
      </w:r>
    </w:p>
    <w:p w14:paraId="59662248" w14:textId="3E13207B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La liste des missions de base et des missions facultatives attribuées au CATL par la Convention ONE/Commune :</w:t>
      </w:r>
    </w:p>
    <w:p w14:paraId="3E3E063D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Est laissée à la libre appréciation de la Commune</w:t>
      </w:r>
    </w:p>
    <w:p w14:paraId="6C822315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Est laissée à la libre appréciation du CATL</w:t>
      </w:r>
    </w:p>
    <w:p w14:paraId="5788BD0F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Est validée par l’ONE sur proposition de la Commune</w:t>
      </w:r>
    </w:p>
    <w:p w14:paraId="6AFE9DBB" w14:textId="77777777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En quelle année est entré en vigueur le Décret ATL ?</w:t>
      </w:r>
    </w:p>
    <w:p w14:paraId="44F6040C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1994</w:t>
      </w:r>
    </w:p>
    <w:p w14:paraId="2D06169A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2003</w:t>
      </w:r>
    </w:p>
    <w:p w14:paraId="5D9DEE68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2009</w:t>
      </w:r>
    </w:p>
    <w:p w14:paraId="1C4C3035" w14:textId="1B1E2082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bookmarkStart w:id="0" w:name="_Hlk189650914"/>
      <w:r w:rsidRPr="007C569E">
        <w:rPr>
          <w:rFonts w:ascii="Calibri" w:hAnsi="Calibri" w:cs="Calibri"/>
          <w:b/>
          <w:bCs/>
        </w:rPr>
        <w:t>A ce jour, combien de communes de la province de Luxembourg ont-elles adhéré au Décret ATL ?</w:t>
      </w:r>
    </w:p>
    <w:bookmarkEnd w:id="0"/>
    <w:p w14:paraId="31E210C2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41 sur 43</w:t>
      </w:r>
    </w:p>
    <w:p w14:paraId="48A9C276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42 sur 43</w:t>
      </w:r>
    </w:p>
    <w:p w14:paraId="3395F67E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43 sur 43</w:t>
      </w:r>
    </w:p>
    <w:p w14:paraId="630DB80E" w14:textId="0ECFEB2B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Le temps de midi est-il considéré comme un temps de l'ATL ?</w:t>
      </w:r>
    </w:p>
    <w:p w14:paraId="205AE6A7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Oui, le temps de midi est même la plus grosse activité de l'ATL</w:t>
      </w:r>
    </w:p>
    <w:p w14:paraId="5A4F47EB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Non, le temps de midi est en réalité du temps d’accueil scolaire</w:t>
      </w:r>
    </w:p>
    <w:p w14:paraId="2E86E581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Dans certaines communes seulement, selon les choix politiques</w:t>
      </w:r>
    </w:p>
    <w:p w14:paraId="081F4542" w14:textId="77777777" w:rsid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Non, son appartenance est un flou artistique</w:t>
      </w:r>
    </w:p>
    <w:p w14:paraId="1225740E" w14:textId="77777777" w:rsidR="00D82356" w:rsidRDefault="00D82356" w:rsidP="00D82356">
      <w:pPr>
        <w:spacing w:after="0"/>
        <w:rPr>
          <w:rFonts w:ascii="Calibri" w:hAnsi="Calibri" w:cs="Calibri"/>
        </w:rPr>
      </w:pPr>
    </w:p>
    <w:p w14:paraId="7F882749" w14:textId="77777777" w:rsidR="00D82356" w:rsidRPr="00D82356" w:rsidRDefault="00D82356" w:rsidP="00D82356">
      <w:pPr>
        <w:spacing w:after="0"/>
        <w:rPr>
          <w:rFonts w:ascii="Calibri" w:hAnsi="Calibri" w:cs="Calibri"/>
        </w:rPr>
      </w:pPr>
    </w:p>
    <w:p w14:paraId="13897D94" w14:textId="654E088D" w:rsidR="006F3DB7" w:rsidRPr="007C569E" w:rsidRDefault="006F3DB7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lastRenderedPageBreak/>
        <w:t>A quoi ser</w:t>
      </w:r>
      <w:r w:rsidR="00D13626" w:rsidRPr="007C569E">
        <w:rPr>
          <w:rFonts w:ascii="Calibri" w:hAnsi="Calibri" w:cs="Calibri"/>
          <w:b/>
          <w:bCs/>
        </w:rPr>
        <w:t>ven</w:t>
      </w:r>
      <w:r w:rsidRPr="007C569E">
        <w:rPr>
          <w:rFonts w:ascii="Calibri" w:hAnsi="Calibri" w:cs="Calibri"/>
          <w:b/>
          <w:bCs/>
        </w:rPr>
        <w:t>t les écoles de devoirs ?</w:t>
      </w:r>
    </w:p>
    <w:p w14:paraId="1CA356E8" w14:textId="519BD430" w:rsidR="006F3DB7" w:rsidRPr="007C569E" w:rsidRDefault="009524CD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Elles permettent aux enfants de</w:t>
      </w:r>
      <w:r w:rsidR="006F3DB7" w:rsidRPr="007C569E">
        <w:rPr>
          <w:rFonts w:ascii="Calibri" w:hAnsi="Calibri" w:cs="Calibri"/>
        </w:rPr>
        <w:t xml:space="preserve"> faire leurs devoirs</w:t>
      </w:r>
      <w:r w:rsidR="00D13626" w:rsidRPr="007C569E">
        <w:rPr>
          <w:rFonts w:ascii="Calibri" w:hAnsi="Calibri" w:cs="Calibri"/>
        </w:rPr>
        <w:t>,</w:t>
      </w:r>
      <w:r w:rsidRPr="007C569E">
        <w:rPr>
          <w:rFonts w:ascii="Calibri" w:hAnsi="Calibri" w:cs="Calibri"/>
        </w:rPr>
        <w:t xml:space="preserve"> juste après l’école</w:t>
      </w:r>
      <w:r w:rsidR="00D13626" w:rsidRPr="007C569E">
        <w:rPr>
          <w:rFonts w:ascii="Calibri" w:hAnsi="Calibri" w:cs="Calibri"/>
        </w:rPr>
        <w:t>,</w:t>
      </w:r>
      <w:r w:rsidRPr="007C569E">
        <w:rPr>
          <w:rFonts w:ascii="Calibri" w:hAnsi="Calibri" w:cs="Calibri"/>
        </w:rPr>
        <w:t xml:space="preserve"> accompagnés par un enseignant propre à l’école ou engagé spécifiquement pour le faire</w:t>
      </w:r>
    </w:p>
    <w:p w14:paraId="4149C857" w14:textId="7DAAECE0" w:rsidR="006F3DB7" w:rsidRPr="00D82356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Elles accueillent les enfants du primaire (6-12</w:t>
      </w:r>
      <w:r w:rsidR="00D13626" w:rsidRPr="00D82356">
        <w:rPr>
          <w:rFonts w:ascii="Calibri" w:hAnsi="Calibri" w:cs="Calibri"/>
          <w:highlight w:val="yellow"/>
        </w:rPr>
        <w:t xml:space="preserve"> </w:t>
      </w:r>
      <w:r w:rsidRPr="00D82356">
        <w:rPr>
          <w:rFonts w:ascii="Calibri" w:hAnsi="Calibri" w:cs="Calibri"/>
          <w:highlight w:val="yellow"/>
        </w:rPr>
        <w:t>ans) et/ou les jeunes du secondaire (12-18 ans) en dehors des heures d'école</w:t>
      </w:r>
    </w:p>
    <w:p w14:paraId="46978513" w14:textId="2558210B" w:rsidR="006F3DB7" w:rsidRPr="00D82356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Elles accompagnent et soutiennent les enfants/jeunes dans leurs différents apprentissages (scolaire et aussi social, citoyen, culturel)</w:t>
      </w:r>
    </w:p>
    <w:p w14:paraId="3DD91114" w14:textId="77777777" w:rsidR="006F3DB7" w:rsidRPr="00D82356" w:rsidRDefault="006F3DB7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Elles développent un projet d'accompagnement global, grâce à un travail pédagogique, éducatif et culturel développé par une équipe d'animation qualifiée et indépendante des établissements scolaires</w:t>
      </w:r>
    </w:p>
    <w:p w14:paraId="4B710AAD" w14:textId="3C5291CC" w:rsidR="006F3DB7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A</w:t>
      </w:r>
      <w:r w:rsidR="00B51C46" w:rsidRPr="007C569E">
        <w:rPr>
          <w:rFonts w:ascii="Calibri" w:hAnsi="Calibri" w:cs="Calibri"/>
          <w:b/>
          <w:bCs/>
        </w:rPr>
        <w:t xml:space="preserve"> propos de l’offre de centres de vacances sur le territoire communal, le coordinateur ATL est responsable </w:t>
      </w:r>
      <w:r w:rsidR="00FF05A1" w:rsidRPr="007C569E">
        <w:rPr>
          <w:rFonts w:ascii="Calibri" w:hAnsi="Calibri" w:cs="Calibri"/>
          <w:b/>
          <w:bCs/>
        </w:rPr>
        <w:t xml:space="preserve">à minima </w:t>
      </w:r>
      <w:r w:rsidR="00B51C46" w:rsidRPr="007C569E">
        <w:rPr>
          <w:rFonts w:ascii="Calibri" w:hAnsi="Calibri" w:cs="Calibri"/>
          <w:b/>
          <w:bCs/>
        </w:rPr>
        <w:t xml:space="preserve">: </w:t>
      </w:r>
    </w:p>
    <w:p w14:paraId="6111B2EF" w14:textId="59CD64E3" w:rsidR="00B51C46" w:rsidRPr="00D82356" w:rsidRDefault="00D8235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De</w:t>
      </w:r>
      <w:r w:rsidR="00B51C46" w:rsidRPr="00D82356">
        <w:rPr>
          <w:rFonts w:ascii="Calibri" w:hAnsi="Calibri" w:cs="Calibri"/>
          <w:highlight w:val="yellow"/>
        </w:rPr>
        <w:t xml:space="preserve"> consulter les </w:t>
      </w:r>
      <w:r w:rsidR="00FF05A1" w:rsidRPr="00D82356">
        <w:rPr>
          <w:rFonts w:ascii="Calibri" w:hAnsi="Calibri" w:cs="Calibri"/>
          <w:highlight w:val="yellow"/>
        </w:rPr>
        <w:t>familles</w:t>
      </w:r>
      <w:r w:rsidR="00B51C46" w:rsidRPr="00D82356">
        <w:rPr>
          <w:rFonts w:ascii="Calibri" w:hAnsi="Calibri" w:cs="Calibri"/>
          <w:highlight w:val="yellow"/>
        </w:rPr>
        <w:t xml:space="preserve"> et les enfants sur leurs besoins </w:t>
      </w:r>
      <w:r w:rsidRPr="00D82356">
        <w:rPr>
          <w:rFonts w:ascii="Calibri" w:hAnsi="Calibri" w:cs="Calibri"/>
          <w:highlight w:val="yellow"/>
        </w:rPr>
        <w:t>en termes</w:t>
      </w:r>
      <w:r w:rsidR="00FF05A1" w:rsidRPr="00D82356">
        <w:rPr>
          <w:rFonts w:ascii="Calibri" w:hAnsi="Calibri" w:cs="Calibri"/>
          <w:highlight w:val="yellow"/>
        </w:rPr>
        <w:t xml:space="preserve"> d’accueil durant les congés scolaires.</w:t>
      </w:r>
    </w:p>
    <w:p w14:paraId="1EB8CBE5" w14:textId="16A5B85F" w:rsidR="00FF05A1" w:rsidRPr="007C569E" w:rsidRDefault="00D8235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7C569E">
        <w:rPr>
          <w:rFonts w:ascii="Calibri" w:hAnsi="Calibri" w:cs="Calibri"/>
        </w:rPr>
        <w:t>De</w:t>
      </w:r>
      <w:r w:rsidR="00FF05A1" w:rsidRPr="007C569E">
        <w:rPr>
          <w:rFonts w:ascii="Calibri" w:hAnsi="Calibri" w:cs="Calibri"/>
        </w:rPr>
        <w:t xml:space="preserve"> coordonner les plaines communales pour répondre aux besoins des familles et des enfants.</w:t>
      </w:r>
    </w:p>
    <w:p w14:paraId="17DE1156" w14:textId="5FBB006E" w:rsidR="00FF05A1" w:rsidRPr="00D82356" w:rsidRDefault="00D8235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De</w:t>
      </w:r>
      <w:r w:rsidR="00FF05A1" w:rsidRPr="00D82356">
        <w:rPr>
          <w:rFonts w:ascii="Calibri" w:hAnsi="Calibri" w:cs="Calibri"/>
          <w:highlight w:val="yellow"/>
        </w:rPr>
        <w:t xml:space="preserve"> transmettre l’analyse des besoins des familles et des enfants à la commission communale de l’accueil (CCA)</w:t>
      </w:r>
    </w:p>
    <w:p w14:paraId="72AB49F6" w14:textId="09FF173B" w:rsidR="007C569E" w:rsidRPr="00D82356" w:rsidRDefault="00D8235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De</w:t>
      </w:r>
      <w:r w:rsidR="00FF05A1" w:rsidRPr="00D82356">
        <w:rPr>
          <w:rFonts w:ascii="Calibri" w:hAnsi="Calibri" w:cs="Calibri"/>
          <w:highlight w:val="yellow"/>
        </w:rPr>
        <w:t xml:space="preserve"> favoriser les partenariats entre opérateurs d’accueil afin de répondre aux besoins des enfants et des familles</w:t>
      </w:r>
    </w:p>
    <w:p w14:paraId="31DFAE99" w14:textId="304144F9" w:rsidR="007C569E" w:rsidRPr="007C569E" w:rsidRDefault="007C569E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De quel niveau de pouvoir dépend l’accueil des enfants en dehors de la présence des parents ?</w:t>
      </w:r>
    </w:p>
    <w:p w14:paraId="6D39E49E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Etat fédéral</w:t>
      </w:r>
    </w:p>
    <w:p w14:paraId="610474B6" w14:textId="77777777" w:rsidR="007C569E" w:rsidRPr="007C569E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Wallonie</w:t>
      </w:r>
    </w:p>
    <w:p w14:paraId="02FE58F1" w14:textId="77777777" w:rsidR="007C569E" w:rsidRPr="00D82356" w:rsidRDefault="007C569E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Fédération Wallonie-Bruxelles</w:t>
      </w:r>
    </w:p>
    <w:p w14:paraId="3F1983BA" w14:textId="72A6BB76" w:rsidR="00D13626" w:rsidRPr="007C569E" w:rsidRDefault="00D13626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Combien de réunions de la Commission communale de l’Accueil la Commune est-elle obligée d’organiser par an ?</w:t>
      </w:r>
    </w:p>
    <w:p w14:paraId="50DF58BA" w14:textId="77777777" w:rsidR="00D13626" w:rsidRPr="007C569E" w:rsidRDefault="00D1362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Min 1</w:t>
      </w:r>
    </w:p>
    <w:p w14:paraId="235BAF77" w14:textId="77777777" w:rsidR="00D13626" w:rsidRPr="00D82356" w:rsidRDefault="00D1362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Min 2</w:t>
      </w:r>
    </w:p>
    <w:p w14:paraId="0F671E2F" w14:textId="77777777" w:rsidR="00D13626" w:rsidRPr="007C569E" w:rsidRDefault="00D1362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Min 3</w:t>
      </w:r>
    </w:p>
    <w:p w14:paraId="795C9560" w14:textId="77777777" w:rsidR="00D13626" w:rsidRPr="007C569E" w:rsidRDefault="00D13626" w:rsidP="00D82356">
      <w:pPr>
        <w:pStyle w:val="Paragraphedeliste"/>
        <w:numPr>
          <w:ilvl w:val="0"/>
          <w:numId w:val="11"/>
        </w:numPr>
        <w:spacing w:after="0"/>
        <w:rPr>
          <w:rFonts w:ascii="Calibri" w:hAnsi="Calibri" w:cs="Calibri"/>
          <w:b/>
          <w:bCs/>
        </w:rPr>
      </w:pPr>
      <w:r w:rsidRPr="007C569E">
        <w:rPr>
          <w:rFonts w:ascii="Calibri" w:hAnsi="Calibri" w:cs="Calibri"/>
          <w:b/>
          <w:bCs/>
        </w:rPr>
        <w:t>Que signifient les initiales PCLE ?</w:t>
      </w:r>
    </w:p>
    <w:p w14:paraId="6FDB84D4" w14:textId="77777777" w:rsidR="00D13626" w:rsidRPr="007C569E" w:rsidRDefault="00D1362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Pacte communal pour les loisirs des enfants</w:t>
      </w:r>
    </w:p>
    <w:p w14:paraId="53839AA5" w14:textId="77777777" w:rsidR="00D13626" w:rsidRPr="00D82356" w:rsidRDefault="00D1362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  <w:highlight w:val="yellow"/>
        </w:rPr>
      </w:pPr>
      <w:r w:rsidRPr="00D82356">
        <w:rPr>
          <w:rFonts w:ascii="Calibri" w:hAnsi="Calibri" w:cs="Calibri"/>
          <w:highlight w:val="yellow"/>
        </w:rPr>
        <w:t>Programme de coordination locale pour l’enfance</w:t>
      </w:r>
    </w:p>
    <w:p w14:paraId="7AD09FDA" w14:textId="77777777" w:rsidR="00D13626" w:rsidRPr="007C569E" w:rsidRDefault="00D13626" w:rsidP="00D82356">
      <w:pPr>
        <w:pStyle w:val="Paragraphedeliste"/>
        <w:numPr>
          <w:ilvl w:val="1"/>
          <w:numId w:val="11"/>
        </w:numPr>
        <w:spacing w:after="0"/>
        <w:rPr>
          <w:rFonts w:ascii="Calibri" w:hAnsi="Calibri" w:cs="Calibri"/>
        </w:rPr>
      </w:pPr>
      <w:r w:rsidRPr="00D82356">
        <w:rPr>
          <w:rFonts w:ascii="Calibri" w:hAnsi="Calibri" w:cs="Calibri"/>
        </w:rPr>
        <w:t>Programme communal de liaison pour l’enfance</w:t>
      </w:r>
    </w:p>
    <w:p w14:paraId="30916E53" w14:textId="77777777" w:rsidR="00D13626" w:rsidRDefault="00D13626" w:rsidP="00D82356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b/>
          <w:bCs/>
          <w:i/>
          <w:iCs/>
          <w:color w:val="00B050"/>
          <w:bdr w:val="none" w:sz="0" w:space="0" w:color="auto" w:frame="1"/>
        </w:rPr>
        <w:t> </w:t>
      </w:r>
    </w:p>
    <w:p w14:paraId="062578A3" w14:textId="77777777" w:rsidR="00D13626" w:rsidRPr="00D13626" w:rsidRDefault="00D13626" w:rsidP="00D82356">
      <w:pPr>
        <w:spacing w:after="0"/>
        <w:rPr>
          <w:highlight w:val="yellow"/>
        </w:rPr>
      </w:pPr>
    </w:p>
    <w:sectPr w:rsidR="00D13626" w:rsidRPr="00D13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7A39"/>
    <w:multiLevelType w:val="multilevel"/>
    <w:tmpl w:val="7FB2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5249F"/>
    <w:multiLevelType w:val="multilevel"/>
    <w:tmpl w:val="1D34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596F5F"/>
    <w:multiLevelType w:val="multilevel"/>
    <w:tmpl w:val="D50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693417"/>
    <w:multiLevelType w:val="hybridMultilevel"/>
    <w:tmpl w:val="1CDEBF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B174F"/>
    <w:multiLevelType w:val="multilevel"/>
    <w:tmpl w:val="F01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9454EE"/>
    <w:multiLevelType w:val="multilevel"/>
    <w:tmpl w:val="CB7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533865"/>
    <w:multiLevelType w:val="hybridMultilevel"/>
    <w:tmpl w:val="D9AC4A76"/>
    <w:lvl w:ilvl="0" w:tplc="387684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B7BCF"/>
    <w:multiLevelType w:val="hybridMultilevel"/>
    <w:tmpl w:val="D340F51E"/>
    <w:lvl w:ilvl="0" w:tplc="C298EA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1690F"/>
    <w:multiLevelType w:val="multilevel"/>
    <w:tmpl w:val="862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4107E"/>
    <w:multiLevelType w:val="multilevel"/>
    <w:tmpl w:val="A66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4124CB"/>
    <w:multiLevelType w:val="multilevel"/>
    <w:tmpl w:val="916E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9305075">
    <w:abstractNumId w:val="7"/>
  </w:num>
  <w:num w:numId="2" w16cid:durableId="39745013">
    <w:abstractNumId w:val="6"/>
  </w:num>
  <w:num w:numId="3" w16cid:durableId="633633143">
    <w:abstractNumId w:val="8"/>
  </w:num>
  <w:num w:numId="4" w16cid:durableId="408577439">
    <w:abstractNumId w:val="5"/>
  </w:num>
  <w:num w:numId="5" w16cid:durableId="1220215273">
    <w:abstractNumId w:val="4"/>
  </w:num>
  <w:num w:numId="6" w16cid:durableId="1788235821">
    <w:abstractNumId w:val="10"/>
  </w:num>
  <w:num w:numId="7" w16cid:durableId="1493254177">
    <w:abstractNumId w:val="2"/>
  </w:num>
  <w:num w:numId="8" w16cid:durableId="1669669933">
    <w:abstractNumId w:val="0"/>
  </w:num>
  <w:num w:numId="9" w16cid:durableId="1641643041">
    <w:abstractNumId w:val="1"/>
  </w:num>
  <w:num w:numId="10" w16cid:durableId="1895197579">
    <w:abstractNumId w:val="9"/>
  </w:num>
  <w:num w:numId="11" w16cid:durableId="2030599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FF"/>
    <w:rsid w:val="001B259A"/>
    <w:rsid w:val="001E2A94"/>
    <w:rsid w:val="0022562E"/>
    <w:rsid w:val="006F3DB7"/>
    <w:rsid w:val="0078374C"/>
    <w:rsid w:val="007C569E"/>
    <w:rsid w:val="008622BD"/>
    <w:rsid w:val="00934B73"/>
    <w:rsid w:val="009524CD"/>
    <w:rsid w:val="009E5331"/>
    <w:rsid w:val="00B51C46"/>
    <w:rsid w:val="00D13626"/>
    <w:rsid w:val="00D34EA4"/>
    <w:rsid w:val="00D82356"/>
    <w:rsid w:val="00F73111"/>
    <w:rsid w:val="00F744FF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8E7F"/>
  <w15:chartTrackingRefBased/>
  <w15:docId w15:val="{D42E0B19-DD76-4DB6-AD38-95A46F2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4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4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4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4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44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44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44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44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44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44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44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44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44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4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44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44FF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6F3DB7"/>
    <w:rPr>
      <w:b/>
      <w:bCs/>
    </w:rPr>
  </w:style>
  <w:style w:type="paragraph" w:customStyle="1" w:styleId="xmsonormal">
    <w:name w:val="x_msonormal"/>
    <w:basedOn w:val="Normal"/>
    <w:rsid w:val="00D1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  <w:style w:type="paragraph" w:customStyle="1" w:styleId="xmsolistparagraph">
    <w:name w:val="x_msolistparagraph"/>
    <w:basedOn w:val="Normal"/>
    <w:rsid w:val="00D1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Lobet</dc:creator>
  <cp:keywords/>
  <dc:description/>
  <cp:lastModifiedBy>Coordination Plateforme ATL</cp:lastModifiedBy>
  <cp:revision>2</cp:revision>
  <dcterms:created xsi:type="dcterms:W3CDTF">2025-03-31T10:16:00Z</dcterms:created>
  <dcterms:modified xsi:type="dcterms:W3CDTF">2025-03-31T10:16:00Z</dcterms:modified>
</cp:coreProperties>
</file>